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06B0A" w14:textId="4D8773FB" w:rsidR="005234C8" w:rsidRPr="002A0A98" w:rsidRDefault="005234C8" w:rsidP="005234C8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4"/>
          <w:szCs w:val="24"/>
          <w:lang w:val="en-US" w:eastAsia="zh-TW"/>
        </w:rPr>
      </w:pPr>
      <w:r w:rsidRPr="002A0A98">
        <w:rPr>
          <w:rFonts w:ascii="Times New Roman" w:hAnsi="Times New Roman"/>
          <w:b w:val="0"/>
          <w:sz w:val="24"/>
          <w:szCs w:val="24"/>
        </w:rPr>
        <w:t>3GPP TSG RAN WG2 #12</w:t>
      </w:r>
      <w:r w:rsidRPr="002A0A98">
        <w:rPr>
          <w:rFonts w:ascii="Times New Roman" w:hAnsi="Times New Roman"/>
          <w:b w:val="0"/>
          <w:sz w:val="24"/>
          <w:szCs w:val="24"/>
          <w:lang w:eastAsia="zh-TW"/>
        </w:rPr>
        <w:t>7</w:t>
      </w:r>
      <w:r w:rsidRPr="002A0A98">
        <w:rPr>
          <w:rFonts w:ascii="Times New Roman" w:hAnsi="Times New Roman"/>
          <w:b w:val="0"/>
          <w:sz w:val="24"/>
          <w:szCs w:val="24"/>
        </w:rPr>
        <w:tab/>
      </w:r>
      <w:r w:rsidRPr="002A0A98">
        <w:rPr>
          <w:rFonts w:ascii="Times New Roman" w:hAnsi="Times New Roman"/>
          <w:b w:val="0"/>
          <w:sz w:val="24"/>
          <w:szCs w:val="24"/>
        </w:rPr>
        <w:tab/>
      </w:r>
      <w:r w:rsidRPr="002A0A98">
        <w:rPr>
          <w:rFonts w:ascii="Times New Roman" w:hAnsi="Times New Roman"/>
          <w:b w:val="0"/>
          <w:sz w:val="24"/>
          <w:szCs w:val="24"/>
          <w:lang w:eastAsia="zh-TW"/>
        </w:rPr>
        <w:tab/>
      </w:r>
      <w:r w:rsidRPr="002A0A98">
        <w:rPr>
          <w:rFonts w:ascii="Times New Roman" w:hAnsi="Times New Roman"/>
          <w:b w:val="0"/>
          <w:sz w:val="24"/>
          <w:szCs w:val="24"/>
          <w:lang w:eastAsia="zh-TW"/>
        </w:rPr>
        <w:tab/>
      </w:r>
      <w:r w:rsidRPr="002A0A98">
        <w:rPr>
          <w:rFonts w:ascii="Times New Roman" w:hAnsi="Times New Roman"/>
          <w:b w:val="0"/>
          <w:bCs/>
          <w:noProof w:val="0"/>
          <w:sz w:val="28"/>
          <w:szCs w:val="28"/>
          <w:lang w:val="en-US"/>
        </w:rPr>
        <w:t>R2-</w:t>
      </w:r>
      <w:r w:rsidR="002A0A98" w:rsidRPr="002A0A98">
        <w:rPr>
          <w:rFonts w:ascii="Times New Roman" w:hAnsi="Times New Roman"/>
          <w:b w:val="0"/>
          <w:bCs/>
          <w:noProof w:val="0"/>
          <w:sz w:val="28"/>
          <w:szCs w:val="28"/>
          <w:lang w:val="en-US" w:eastAsia="zh-TW"/>
        </w:rPr>
        <w:t>2406523</w:t>
      </w:r>
    </w:p>
    <w:p w14:paraId="5E075B3D" w14:textId="5C3D73A9" w:rsidR="005234C8" w:rsidRPr="002A0A98" w:rsidRDefault="005234C8" w:rsidP="005234C8">
      <w:pPr>
        <w:pStyle w:val="11"/>
        <w:keepLines w:val="0"/>
        <w:widowControl w:val="0"/>
        <w:spacing w:afterLines="50" w:after="120"/>
        <w:rPr>
          <w:bCs/>
          <w:noProof/>
          <w:sz w:val="24"/>
          <w:szCs w:val="24"/>
          <w:lang w:val="en-US" w:eastAsia="zh-TW"/>
        </w:rPr>
      </w:pPr>
      <w:r w:rsidRPr="002A0A98">
        <w:rPr>
          <w:noProof/>
          <w:sz w:val="24"/>
          <w:szCs w:val="24"/>
          <w:lang w:val="en-US" w:eastAsia="zh-TW"/>
        </w:rPr>
        <w:t>Maastricht, Netherlands, Aug 19th – 23rd, 2024</w:t>
      </w:r>
      <w:r w:rsidR="00C533FC" w:rsidRPr="002A0A98">
        <w:rPr>
          <w:noProof/>
          <w:sz w:val="24"/>
          <w:szCs w:val="24"/>
          <w:lang w:val="en-US" w:eastAsia="zh-TW"/>
        </w:rPr>
        <w:tab/>
      </w:r>
      <w:r w:rsidR="00C533FC" w:rsidRPr="002A0A98">
        <w:rPr>
          <w:noProof/>
          <w:sz w:val="24"/>
          <w:szCs w:val="24"/>
          <w:lang w:val="en-US" w:eastAsia="zh-TW"/>
        </w:rPr>
        <w:tab/>
      </w:r>
      <w:r w:rsidR="00C533FC" w:rsidRPr="002A0A98">
        <w:rPr>
          <w:noProof/>
          <w:sz w:val="24"/>
          <w:szCs w:val="24"/>
          <w:lang w:val="en-US" w:eastAsia="zh-TW"/>
        </w:rPr>
        <w:tab/>
      </w:r>
      <w:r w:rsidR="00C533FC" w:rsidRPr="002A0A98">
        <w:rPr>
          <w:noProof/>
          <w:sz w:val="24"/>
          <w:szCs w:val="24"/>
          <w:lang w:val="en-US" w:eastAsia="zh-TW"/>
        </w:rPr>
        <w:tab/>
        <w:t xml:space="preserve"> </w:t>
      </w:r>
      <w:r w:rsidR="002A0A98">
        <w:rPr>
          <w:noProof/>
          <w:sz w:val="24"/>
          <w:szCs w:val="24"/>
          <w:lang w:val="en-US" w:eastAsia="zh-TW"/>
        </w:rPr>
        <w:tab/>
      </w:r>
      <w:r w:rsidR="00C533FC" w:rsidRPr="002A0A98">
        <w:rPr>
          <w:noProof/>
          <w:sz w:val="24"/>
          <w:szCs w:val="24"/>
          <w:lang w:val="en-US" w:eastAsia="zh-TW"/>
        </w:rPr>
        <w:t>Resubmission</w:t>
      </w:r>
      <w:r w:rsidR="00C533FC" w:rsidRPr="002A0A98">
        <w:rPr>
          <w:rFonts w:eastAsia="MS Mincho"/>
          <w:bCs/>
          <w:sz w:val="24"/>
          <w:szCs w:val="24"/>
          <w:lang w:val="en-US" w:eastAsia="en-GB"/>
        </w:rPr>
        <w:t xml:space="preserve"> of </w:t>
      </w:r>
      <w:r w:rsidR="00C533FC" w:rsidRPr="002A0A98">
        <w:rPr>
          <w:rFonts w:eastAsia="MS Mincho"/>
          <w:bCs/>
          <w:sz w:val="24"/>
          <w:szCs w:val="24"/>
          <w:lang w:eastAsia="en-GB"/>
        </w:rPr>
        <w:t>R2-2405428</w:t>
      </w:r>
    </w:p>
    <w:p w14:paraId="5E10036D" w14:textId="77777777"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706FDDD8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553C2A">
        <w:rPr>
          <w:sz w:val="22"/>
        </w:rPr>
        <w:t>8.5.4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proofErr w:type="spellStart"/>
      <w:r w:rsidRPr="00B60D57">
        <w:rPr>
          <w:bCs/>
          <w:sz w:val="22"/>
        </w:rPr>
        <w:t>ASUSTeK</w:t>
      </w:r>
      <w:proofErr w:type="spellEnd"/>
    </w:p>
    <w:p w14:paraId="1160F948" w14:textId="6A249F6E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bookmarkStart w:id="0" w:name="_Hlk158970340"/>
      <w:r w:rsidR="0096253C" w:rsidRPr="0096253C">
        <w:rPr>
          <w:bCs/>
          <w:sz w:val="22"/>
          <w:lang w:eastAsia="zh-TW"/>
        </w:rPr>
        <w:t xml:space="preserve">Discussion on </w:t>
      </w:r>
      <w:bookmarkEnd w:id="0"/>
      <w:r w:rsidR="00553C2A">
        <w:rPr>
          <w:bCs/>
          <w:sz w:val="22"/>
          <w:lang w:eastAsia="zh-TW"/>
        </w:rPr>
        <w:t>paging adaptation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16EDED98" w:rsidR="00286DB3" w:rsidRDefault="00185F9A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As stated by the NES WI i</w:t>
      </w:r>
      <w:r w:rsidR="00E64E09">
        <w:rPr>
          <w:sz w:val="22"/>
          <w:szCs w:val="22"/>
        </w:rPr>
        <w:t xml:space="preserve">n RAN#103 meeting [1], </w:t>
      </w:r>
      <w:r w:rsidR="007B7404">
        <w:rPr>
          <w:sz w:val="22"/>
          <w:szCs w:val="22"/>
        </w:rPr>
        <w:t>the adaptation of common signal/channel transmission</w:t>
      </w:r>
      <w:r w:rsidR="00E64E09">
        <w:rPr>
          <w:sz w:val="22"/>
          <w:szCs w:val="22"/>
        </w:rPr>
        <w:t xml:space="preserve"> </w:t>
      </w:r>
      <w:r w:rsidR="007B7404">
        <w:rPr>
          <w:sz w:val="22"/>
          <w:szCs w:val="22"/>
        </w:rPr>
        <w:t>wa</w:t>
      </w:r>
      <w:r w:rsidR="00E64E09">
        <w:rPr>
          <w:sz w:val="22"/>
          <w:szCs w:val="22"/>
        </w:rPr>
        <w:t xml:space="preserve">s specified </w:t>
      </w:r>
      <w:r w:rsidR="007B7404">
        <w:rPr>
          <w:sz w:val="22"/>
          <w:szCs w:val="22"/>
        </w:rPr>
        <w:t>with the following objectives:</w:t>
      </w:r>
    </w:p>
    <w:p w14:paraId="4E799DB8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bCs/>
          <w:lang w:val="en-US" w:eastAsia="zh-CN"/>
        </w:rPr>
      </w:pPr>
      <w:r w:rsidRPr="007B7404">
        <w:rPr>
          <w:rFonts w:eastAsia="SimSun"/>
          <w:bCs/>
          <w:lang w:val="en-US" w:eastAsia="zh-CN"/>
        </w:rPr>
        <w:t xml:space="preserve">Adaptation of SSB in time domain, </w:t>
      </w:r>
      <w:proofErr w:type="gramStart"/>
      <w:r w:rsidRPr="007B7404">
        <w:rPr>
          <w:rFonts w:eastAsia="SimSun"/>
          <w:bCs/>
          <w:lang w:val="en-US" w:eastAsia="zh-CN"/>
        </w:rPr>
        <w:t>e.g.</w:t>
      </w:r>
      <w:proofErr w:type="gramEnd"/>
      <w:r w:rsidRPr="007B7404">
        <w:rPr>
          <w:rFonts w:eastAsia="SimSun"/>
          <w:bCs/>
          <w:lang w:val="en-US" w:eastAsia="zh-CN"/>
        </w:rPr>
        <w:t xml:space="preserve"> adapting periodicity </w:t>
      </w:r>
    </w:p>
    <w:p w14:paraId="2AA481E6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en-GB"/>
        </w:rPr>
        <w:t>Adaptation of PRACH in time domain</w:t>
      </w:r>
    </w:p>
    <w:p w14:paraId="0418172C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en-GB"/>
        </w:rPr>
        <w:t>Study adaptation of PRACH in spatial domain, e.g. non-uniform PRACH resources per SSB, and specify if found beneficial</w:t>
      </w:r>
    </w:p>
    <w:p w14:paraId="2B3D9275" w14:textId="77777777" w:rsidR="007B7404" w:rsidRPr="007B7404" w:rsidRDefault="007B7404" w:rsidP="007B7404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en-GB"/>
        </w:rPr>
        <w:t>This study is to be done in 2Q’2024 only</w:t>
      </w:r>
    </w:p>
    <w:p w14:paraId="74285111" w14:textId="77777777" w:rsidR="007B7404" w:rsidRPr="007B7404" w:rsidRDefault="007B7404" w:rsidP="007B7404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ind w:left="1049" w:hanging="329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zh-CN"/>
        </w:rPr>
        <w:t>Adaptation of paging occasions including confining the paging occasions in the time domain</w:t>
      </w:r>
    </w:p>
    <w:p w14:paraId="49BAECB7" w14:textId="77777777" w:rsidR="007B7404" w:rsidRPr="007B7404" w:rsidRDefault="007B7404" w:rsidP="007B7404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="SimSun"/>
          <w:lang w:eastAsia="zh-CN"/>
        </w:rPr>
      </w:pPr>
      <w:r w:rsidRPr="007B7404">
        <w:rPr>
          <w:rFonts w:eastAsia="SimSun"/>
          <w:lang w:eastAsia="zh-CN"/>
        </w:rPr>
        <w:t>Note: there shall be no paging latency increase</w:t>
      </w:r>
    </w:p>
    <w:p w14:paraId="7A1B67C6" w14:textId="6D79F4D5" w:rsidR="007B7404" w:rsidRPr="00E709AB" w:rsidRDefault="007B7404" w:rsidP="00C91461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 w:line="280" w:lineRule="exact"/>
        <w:ind w:left="1049" w:hanging="329"/>
        <w:jc w:val="both"/>
        <w:textAlignment w:val="baseline"/>
        <w:rPr>
          <w:sz w:val="22"/>
          <w:szCs w:val="22"/>
        </w:rPr>
      </w:pPr>
      <w:r w:rsidRPr="00E709AB">
        <w:rPr>
          <w:rFonts w:eastAsia="SimSun"/>
          <w:lang w:eastAsia="zh-CN"/>
        </w:rPr>
        <w:t>Note: there shall be no negative impact to legacy UEs, unless significant benefits are shown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4E1CEEFB" w14:textId="2D488CC0" w:rsidR="009F774D" w:rsidRPr="009F774D" w:rsidRDefault="009F774D" w:rsidP="00A04E4D">
      <w:pPr>
        <w:spacing w:after="12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 xml:space="preserve">2.1 </w:t>
      </w:r>
      <w:r w:rsidR="005753DC">
        <w:rPr>
          <w:sz w:val="28"/>
          <w:szCs w:val="24"/>
          <w:lang w:eastAsia="zh-TW"/>
        </w:rPr>
        <w:t xml:space="preserve"> </w:t>
      </w:r>
      <w:r w:rsidR="00E64E09">
        <w:rPr>
          <w:sz w:val="28"/>
          <w:szCs w:val="24"/>
          <w:lang w:eastAsia="zh-TW"/>
        </w:rPr>
        <w:t>Paging Occasion Configuration</w:t>
      </w:r>
    </w:p>
    <w:p w14:paraId="0FDCCDBE" w14:textId="0438FB70" w:rsidR="00401931" w:rsidRDefault="00401931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A</w:t>
      </w:r>
      <w:r>
        <w:rPr>
          <w:sz w:val="22"/>
          <w:szCs w:val="24"/>
          <w:lang w:eastAsia="zh-TW"/>
        </w:rPr>
        <w:t>ccording to TS 38.304</w:t>
      </w:r>
      <w:r w:rsidR="003E5361">
        <w:rPr>
          <w:sz w:val="22"/>
          <w:szCs w:val="24"/>
          <w:lang w:eastAsia="zh-TW"/>
        </w:rPr>
        <w:t xml:space="preserve"> [2]</w:t>
      </w:r>
      <w:r>
        <w:rPr>
          <w:sz w:val="22"/>
          <w:szCs w:val="24"/>
          <w:lang w:eastAsia="zh-TW"/>
        </w:rPr>
        <w:t xml:space="preserve">, the paging occasion </w:t>
      </w:r>
      <w:r w:rsidR="00DC004C">
        <w:rPr>
          <w:sz w:val="22"/>
          <w:szCs w:val="24"/>
          <w:lang w:eastAsia="zh-TW"/>
        </w:rPr>
        <w:t xml:space="preserve">(PO) </w:t>
      </w:r>
      <w:r>
        <w:rPr>
          <w:sz w:val="22"/>
          <w:szCs w:val="24"/>
          <w:lang w:eastAsia="zh-TW"/>
        </w:rPr>
        <w:t>for each UE may be derived: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931" w14:paraId="24A7B68D" w14:textId="77777777" w:rsidTr="00401931">
        <w:tc>
          <w:tcPr>
            <w:tcW w:w="9629" w:type="dxa"/>
          </w:tcPr>
          <w:p w14:paraId="08FA1F84" w14:textId="77777777" w:rsidR="00401931" w:rsidRPr="00401931" w:rsidRDefault="00401931" w:rsidP="004019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401931">
              <w:rPr>
                <w:lang w:eastAsia="ja-JP"/>
              </w:rPr>
              <w:t>SFN for the PF is determined by:</w:t>
            </w:r>
          </w:p>
          <w:p w14:paraId="7E97D175" w14:textId="77777777" w:rsidR="00401931" w:rsidRPr="00401931" w:rsidRDefault="00401931" w:rsidP="0040193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 w:eastAsia="ja-JP"/>
              </w:rPr>
            </w:pPr>
            <w:r w:rsidRPr="00401931">
              <w:rPr>
                <w:lang w:val="fr-FR" w:eastAsia="ja-JP"/>
              </w:rPr>
              <w:t xml:space="preserve">(SFN + </w:t>
            </w:r>
            <w:proofErr w:type="spellStart"/>
            <w:r w:rsidRPr="00401931">
              <w:rPr>
                <w:lang w:val="fr-FR" w:eastAsia="ja-JP"/>
              </w:rPr>
              <w:t>PF_offset</w:t>
            </w:r>
            <w:proofErr w:type="spellEnd"/>
            <w:r w:rsidRPr="00401931">
              <w:rPr>
                <w:lang w:val="fr-FR" w:eastAsia="ja-JP"/>
              </w:rPr>
              <w:t xml:space="preserve">) mod T = (T div </w:t>
            </w:r>
            <w:proofErr w:type="gramStart"/>
            <w:r w:rsidRPr="00401931">
              <w:rPr>
                <w:lang w:val="fr-FR" w:eastAsia="ja-JP"/>
              </w:rPr>
              <w:t>N)*</w:t>
            </w:r>
            <w:proofErr w:type="gramEnd"/>
            <w:r w:rsidRPr="00401931">
              <w:rPr>
                <w:lang w:val="fr-FR" w:eastAsia="ja-JP"/>
              </w:rPr>
              <w:t>(UE_ID mod N)</w:t>
            </w:r>
          </w:p>
          <w:p w14:paraId="214B72C9" w14:textId="77777777" w:rsidR="00401931" w:rsidRPr="00401931" w:rsidRDefault="00401931" w:rsidP="004019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401931">
              <w:rPr>
                <w:lang w:eastAsia="ja-JP"/>
              </w:rPr>
              <w:t>Index (</w:t>
            </w:r>
            <w:proofErr w:type="spellStart"/>
            <w:r w:rsidRPr="00401931">
              <w:rPr>
                <w:lang w:eastAsia="ja-JP"/>
              </w:rPr>
              <w:t>i_s</w:t>
            </w:r>
            <w:proofErr w:type="spellEnd"/>
            <w:r w:rsidRPr="00401931">
              <w:rPr>
                <w:lang w:eastAsia="ja-JP"/>
              </w:rPr>
              <w:t>), indicating the index of the PO is determined by:</w:t>
            </w:r>
          </w:p>
          <w:p w14:paraId="463C6504" w14:textId="77777777" w:rsidR="00401931" w:rsidRDefault="00401931" w:rsidP="00401931">
            <w:pPr>
              <w:spacing w:after="120" w:line="320" w:lineRule="exact"/>
              <w:ind w:firstLine="480"/>
              <w:jc w:val="both"/>
              <w:rPr>
                <w:lang w:eastAsia="ja-JP"/>
              </w:rPr>
            </w:pPr>
            <w:proofErr w:type="spellStart"/>
            <w:r w:rsidRPr="00401931">
              <w:rPr>
                <w:lang w:eastAsia="ja-JP"/>
              </w:rPr>
              <w:t>i_s</w:t>
            </w:r>
            <w:proofErr w:type="spellEnd"/>
            <w:r w:rsidRPr="00401931">
              <w:rPr>
                <w:lang w:eastAsia="ja-JP"/>
              </w:rPr>
              <w:t xml:space="preserve"> = floor (UE_ID/N) mod Ns</w:t>
            </w:r>
            <w:r>
              <w:rPr>
                <w:lang w:eastAsia="ja-JP"/>
              </w:rPr>
              <w:t>,</w:t>
            </w:r>
          </w:p>
          <w:p w14:paraId="48497CE9" w14:textId="4649CEFC" w:rsidR="005F44B1" w:rsidRDefault="00401931" w:rsidP="00401931">
            <w:pPr>
              <w:spacing w:after="120" w:line="320" w:lineRule="exact"/>
              <w:jc w:val="both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w</w:t>
            </w:r>
            <w:r>
              <w:rPr>
                <w:rFonts w:eastAsiaTheme="minorEastAsia"/>
                <w:lang w:eastAsia="zh-TW"/>
              </w:rPr>
              <w:t>ith the parameters including:</w:t>
            </w:r>
          </w:p>
          <w:p w14:paraId="5FB8846B" w14:textId="44BCE9F7" w:rsid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bCs/>
                <w:lang w:eastAsia="ja-JP"/>
              </w:rPr>
            </w:pPr>
            <w:r w:rsidRPr="009918F1">
              <w:rPr>
                <w:bCs/>
              </w:rPr>
              <w:t>T: DRX cycle of the UE</w:t>
            </w:r>
          </w:p>
          <w:p w14:paraId="3FEF3F5B" w14:textId="1896794F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bCs/>
                <w:lang w:eastAsia="ko-KR"/>
              </w:rPr>
            </w:pPr>
            <w:r w:rsidRPr="005F44B1">
              <w:rPr>
                <w:bCs/>
                <w:lang w:eastAsia="ja-JP"/>
              </w:rPr>
              <w:t xml:space="preserve">N: number of total paging </w:t>
            </w:r>
            <w:r w:rsidRPr="005F44B1">
              <w:rPr>
                <w:bCs/>
                <w:lang w:eastAsia="ko-KR"/>
              </w:rPr>
              <w:t>frames</w:t>
            </w:r>
            <w:r w:rsidRPr="005F44B1">
              <w:rPr>
                <w:bCs/>
                <w:lang w:eastAsia="ja-JP"/>
              </w:rPr>
              <w:t xml:space="preserve"> in T</w:t>
            </w:r>
          </w:p>
          <w:p w14:paraId="585E4E10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zh-CN"/>
              </w:rPr>
            </w:pPr>
            <w:r w:rsidRPr="005F44B1">
              <w:rPr>
                <w:lang w:eastAsia="ko-KR"/>
              </w:rPr>
              <w:t xml:space="preserve">Ns: number of paging </w:t>
            </w:r>
            <w:r w:rsidRPr="005F44B1">
              <w:rPr>
                <w:bCs/>
                <w:lang w:eastAsia="ja-JP"/>
              </w:rPr>
              <w:t xml:space="preserve">occasions </w:t>
            </w:r>
            <w:r w:rsidRPr="005F44B1">
              <w:rPr>
                <w:lang w:eastAsia="ko-KR"/>
              </w:rPr>
              <w:t>for a PF</w:t>
            </w:r>
          </w:p>
          <w:p w14:paraId="34E5AB02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zh-CN"/>
              </w:rPr>
            </w:pPr>
            <w:proofErr w:type="spellStart"/>
            <w:r w:rsidRPr="005F44B1">
              <w:rPr>
                <w:lang w:eastAsia="zh-CN"/>
              </w:rPr>
              <w:t>PF_offset</w:t>
            </w:r>
            <w:proofErr w:type="spellEnd"/>
            <w:r w:rsidRPr="005F44B1">
              <w:rPr>
                <w:lang w:eastAsia="zh-CN"/>
              </w:rPr>
              <w:t>: offset used for PF determination</w:t>
            </w:r>
          </w:p>
          <w:p w14:paraId="69DE347B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bCs/>
                <w:lang w:eastAsia="ja-JP"/>
              </w:rPr>
            </w:pPr>
            <w:r w:rsidRPr="005F44B1">
              <w:rPr>
                <w:bCs/>
                <w:lang w:eastAsia="ja-JP"/>
              </w:rPr>
              <w:t>UE_ID:</w:t>
            </w:r>
          </w:p>
          <w:p w14:paraId="0C903AD6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5F44B1">
              <w:rPr>
                <w:lang w:eastAsia="ja-JP"/>
              </w:rPr>
              <w:t xml:space="preserve">If the UE operates in </w:t>
            </w:r>
            <w:proofErr w:type="spellStart"/>
            <w:r w:rsidRPr="005F44B1">
              <w:rPr>
                <w:lang w:eastAsia="ja-JP"/>
              </w:rPr>
              <w:t>eDRX</w:t>
            </w:r>
            <w:proofErr w:type="spellEnd"/>
            <w:r w:rsidRPr="005F44B1">
              <w:rPr>
                <w:lang w:eastAsia="ja-JP"/>
              </w:rPr>
              <w:t xml:space="preserve"> </w:t>
            </w:r>
            <w:r w:rsidRPr="005F44B1">
              <w:rPr>
                <w:lang w:eastAsia="zh-CN"/>
              </w:rPr>
              <w:t>as specified in clause</w:t>
            </w:r>
            <w:r w:rsidRPr="005F44B1">
              <w:rPr>
                <w:lang w:eastAsia="ja-JP"/>
              </w:rPr>
              <w:t xml:space="preserve"> 7.4:</w:t>
            </w:r>
          </w:p>
          <w:p w14:paraId="142DE9A7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5F44B1">
              <w:rPr>
                <w:lang w:eastAsia="ja-JP"/>
              </w:rPr>
              <w:t>-</w:t>
            </w:r>
            <w:r w:rsidRPr="005F44B1">
              <w:rPr>
                <w:lang w:eastAsia="ja-JP"/>
              </w:rPr>
              <w:tab/>
              <w:t>5G-S-TMSI mod 4096</w:t>
            </w:r>
          </w:p>
          <w:p w14:paraId="40697134" w14:textId="77777777" w:rsidR="005F44B1" w:rsidRPr="005F44B1" w:rsidRDefault="005F44B1" w:rsidP="005F44B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5F44B1">
              <w:rPr>
                <w:lang w:eastAsia="ja-JP"/>
              </w:rPr>
              <w:t>else:</w:t>
            </w:r>
          </w:p>
          <w:p w14:paraId="67077887" w14:textId="604E6FA5" w:rsidR="00401931" w:rsidRPr="00300827" w:rsidRDefault="005F44B1" w:rsidP="00300827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5F44B1">
              <w:rPr>
                <w:lang w:eastAsia="ja-JP"/>
              </w:rPr>
              <w:t>-</w:t>
            </w:r>
            <w:r w:rsidRPr="005F44B1">
              <w:rPr>
                <w:lang w:eastAsia="ja-JP"/>
              </w:rPr>
              <w:tab/>
              <w:t>5G-S-TMSI mod 1024</w:t>
            </w:r>
          </w:p>
        </w:tc>
      </w:tr>
    </w:tbl>
    <w:p w14:paraId="79023C79" w14:textId="66BB98D1" w:rsidR="00401931" w:rsidRDefault="00F75A1E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Note that </w:t>
      </w:r>
      <w:r w:rsidR="00A5058B">
        <w:rPr>
          <w:sz w:val="22"/>
          <w:szCs w:val="24"/>
          <w:lang w:eastAsia="zh-TW"/>
        </w:rPr>
        <w:t xml:space="preserve">the paging occasion </w:t>
      </w:r>
      <w:r w:rsidR="00B677C6">
        <w:rPr>
          <w:sz w:val="22"/>
          <w:szCs w:val="24"/>
          <w:lang w:eastAsia="zh-TW"/>
        </w:rPr>
        <w:t>may be</w:t>
      </w:r>
      <w:r w:rsidR="00A5058B">
        <w:rPr>
          <w:sz w:val="22"/>
          <w:szCs w:val="24"/>
          <w:lang w:eastAsia="zh-TW"/>
        </w:rPr>
        <w:t xml:space="preserve"> divided sparsely within the UE DRX cycle.</w:t>
      </w:r>
      <w:r w:rsidR="005A1CAE">
        <w:rPr>
          <w:sz w:val="22"/>
          <w:szCs w:val="24"/>
          <w:lang w:eastAsia="zh-TW"/>
        </w:rPr>
        <w:t xml:space="preserve"> Therefore, the cell need</w:t>
      </w:r>
      <w:r w:rsidR="00D906B2">
        <w:rPr>
          <w:sz w:val="22"/>
          <w:szCs w:val="24"/>
          <w:lang w:eastAsia="zh-TW"/>
        </w:rPr>
        <w:t>s</w:t>
      </w:r>
      <w:r w:rsidR="005A1CAE">
        <w:rPr>
          <w:sz w:val="22"/>
          <w:szCs w:val="24"/>
          <w:lang w:eastAsia="zh-TW"/>
        </w:rPr>
        <w:t xml:space="preserve"> to turn on its RF chain at all times </w:t>
      </w:r>
      <w:r w:rsidR="00406A47">
        <w:rPr>
          <w:sz w:val="22"/>
          <w:szCs w:val="24"/>
          <w:lang w:eastAsia="zh-TW"/>
        </w:rPr>
        <w:t xml:space="preserve">to transmit paging-related signal/message </w:t>
      </w:r>
      <w:r w:rsidR="005A1CAE">
        <w:rPr>
          <w:sz w:val="22"/>
          <w:szCs w:val="24"/>
          <w:lang w:eastAsia="zh-TW"/>
        </w:rPr>
        <w:t>and thus the energy consumption may be large.</w:t>
      </w:r>
    </w:p>
    <w:p w14:paraId="31EA6B14" w14:textId="20F8DD36" w:rsidR="00401931" w:rsidRDefault="009652C9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bookmarkStart w:id="1" w:name="_Hlk164758464"/>
      <w:r>
        <w:rPr>
          <w:b/>
          <w:sz w:val="22"/>
          <w:szCs w:val="24"/>
          <w:lang w:eastAsia="zh-TW"/>
        </w:rPr>
        <w:lastRenderedPageBreak/>
        <w:t>Observation 1:  Network energy saving may not be gained with the legacy paging occasion configuration.</w:t>
      </w:r>
    </w:p>
    <w:bookmarkEnd w:id="1"/>
    <w:p w14:paraId="41C67B61" w14:textId="43F0D07C" w:rsidR="00E64E09" w:rsidRPr="00E64E09" w:rsidRDefault="002F6888" w:rsidP="00012BBF">
      <w:pPr>
        <w:spacing w:after="12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To </w:t>
      </w:r>
      <w:r w:rsidR="00065EA1">
        <w:rPr>
          <w:sz w:val="22"/>
          <w:szCs w:val="24"/>
          <w:lang w:eastAsia="zh-TW"/>
        </w:rPr>
        <w:t>enhance</w:t>
      </w:r>
      <w:r>
        <w:rPr>
          <w:sz w:val="22"/>
          <w:szCs w:val="24"/>
          <w:lang w:eastAsia="zh-TW"/>
        </w:rPr>
        <w:t xml:space="preserve"> </w:t>
      </w:r>
      <w:r w:rsidR="00EE6E5C">
        <w:rPr>
          <w:sz w:val="22"/>
          <w:szCs w:val="24"/>
          <w:lang w:eastAsia="zh-TW"/>
        </w:rPr>
        <w:t>cell</w:t>
      </w:r>
      <w:r>
        <w:rPr>
          <w:sz w:val="22"/>
          <w:szCs w:val="24"/>
          <w:lang w:eastAsia="zh-TW"/>
        </w:rPr>
        <w:t xml:space="preserve"> energy saving, the paging occasion configuration needs to be redesigned. </w:t>
      </w:r>
      <w:r w:rsidR="009652C9">
        <w:rPr>
          <w:sz w:val="22"/>
          <w:szCs w:val="24"/>
          <w:lang w:eastAsia="zh-TW"/>
        </w:rPr>
        <w:t>However, a</w:t>
      </w:r>
      <w:r w:rsidR="00E64E09" w:rsidRPr="00E64E09">
        <w:rPr>
          <w:sz w:val="22"/>
          <w:szCs w:val="24"/>
          <w:lang w:eastAsia="zh-TW"/>
        </w:rPr>
        <w:t xml:space="preserve">ccording to </w:t>
      </w:r>
      <w:r w:rsidR="00185F9A">
        <w:rPr>
          <w:rFonts w:hint="eastAsia"/>
          <w:sz w:val="22"/>
          <w:szCs w:val="24"/>
          <w:lang w:eastAsia="zh-TW"/>
        </w:rPr>
        <w:t>[1],</w:t>
      </w:r>
      <w:r w:rsidR="00185F9A">
        <w:rPr>
          <w:sz w:val="22"/>
          <w:szCs w:val="24"/>
          <w:lang w:eastAsia="zh-TW"/>
        </w:rPr>
        <w:t xml:space="preserve"> there shall be no negative impact to legacy UEs. </w:t>
      </w:r>
      <w:r>
        <w:rPr>
          <w:sz w:val="22"/>
          <w:szCs w:val="24"/>
          <w:lang w:eastAsia="zh-TW"/>
        </w:rPr>
        <w:t>T</w:t>
      </w:r>
      <w:r w:rsidR="00E46BDB">
        <w:rPr>
          <w:sz w:val="22"/>
          <w:szCs w:val="24"/>
          <w:lang w:eastAsia="zh-TW"/>
        </w:rPr>
        <w:t xml:space="preserve">he </w:t>
      </w:r>
      <w:r>
        <w:rPr>
          <w:sz w:val="22"/>
          <w:szCs w:val="24"/>
          <w:lang w:eastAsia="zh-TW"/>
        </w:rPr>
        <w:t xml:space="preserve">refined configuration may only applied to NES </w:t>
      </w:r>
      <w:bookmarkStart w:id="2" w:name="_Hlk164758184"/>
      <w:r>
        <w:rPr>
          <w:sz w:val="22"/>
          <w:szCs w:val="24"/>
          <w:lang w:eastAsia="zh-TW"/>
        </w:rPr>
        <w:t xml:space="preserve">capable </w:t>
      </w:r>
      <w:bookmarkEnd w:id="2"/>
      <w:r>
        <w:rPr>
          <w:sz w:val="22"/>
          <w:szCs w:val="24"/>
          <w:lang w:eastAsia="zh-TW"/>
        </w:rPr>
        <w:t>UEs. In other words, the</w:t>
      </w:r>
      <w:r w:rsidRPr="002F6888">
        <w:rPr>
          <w:sz w:val="22"/>
          <w:szCs w:val="24"/>
          <w:lang w:eastAsia="zh-TW"/>
        </w:rPr>
        <w:t xml:space="preserve"> system information</w:t>
      </w:r>
      <w:r>
        <w:rPr>
          <w:sz w:val="22"/>
          <w:szCs w:val="24"/>
          <w:lang w:eastAsia="zh-TW"/>
        </w:rPr>
        <w:t xml:space="preserve"> </w:t>
      </w:r>
      <w:r w:rsidR="00EE6E5C">
        <w:rPr>
          <w:sz w:val="22"/>
          <w:szCs w:val="24"/>
          <w:lang w:eastAsia="zh-TW"/>
        </w:rPr>
        <w:t xml:space="preserve">shall </w:t>
      </w:r>
      <w:r w:rsidRPr="002F6888">
        <w:rPr>
          <w:sz w:val="22"/>
          <w:szCs w:val="24"/>
          <w:lang w:eastAsia="zh-TW"/>
        </w:rPr>
        <w:t xml:space="preserve">provide different configurations for legacy UEs and NES UEs to determine </w:t>
      </w:r>
      <w:proofErr w:type="spellStart"/>
      <w:r w:rsidRPr="002F6888">
        <w:rPr>
          <w:sz w:val="22"/>
          <w:szCs w:val="24"/>
          <w:lang w:eastAsia="zh-TW"/>
        </w:rPr>
        <w:t>POs</w:t>
      </w:r>
      <w:r>
        <w:rPr>
          <w:sz w:val="22"/>
          <w:szCs w:val="24"/>
          <w:lang w:eastAsia="zh-TW"/>
        </w:rPr>
        <w:t>.</w:t>
      </w:r>
      <w:proofErr w:type="spellEnd"/>
    </w:p>
    <w:p w14:paraId="64EA4022" w14:textId="1F4D3C19" w:rsidR="00BC5970" w:rsidRPr="00BC5970" w:rsidRDefault="00BC5970" w:rsidP="00F3139D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2F6888" w:rsidRPr="002F6888">
        <w:rPr>
          <w:b/>
          <w:sz w:val="22"/>
          <w:szCs w:val="24"/>
          <w:lang w:eastAsia="zh-TW"/>
        </w:rPr>
        <w:t xml:space="preserve">For R19 NES enabled cell, system information provides different configurations for legacy UEs and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2F6888" w:rsidRPr="002F6888">
        <w:rPr>
          <w:b/>
          <w:sz w:val="22"/>
          <w:szCs w:val="24"/>
          <w:lang w:eastAsia="zh-TW"/>
        </w:rPr>
        <w:t xml:space="preserve">UEs to determine </w:t>
      </w:r>
      <w:proofErr w:type="spellStart"/>
      <w:r w:rsidR="002F6888" w:rsidRPr="002F6888">
        <w:rPr>
          <w:b/>
          <w:sz w:val="22"/>
          <w:szCs w:val="24"/>
          <w:lang w:eastAsia="zh-TW"/>
        </w:rPr>
        <w:t>POs</w:t>
      </w:r>
      <w:r w:rsidR="00F3139D" w:rsidRPr="00F3139D">
        <w:rPr>
          <w:b/>
          <w:sz w:val="22"/>
          <w:szCs w:val="24"/>
          <w:lang w:eastAsia="zh-TW"/>
        </w:rPr>
        <w:t>.</w:t>
      </w:r>
      <w:proofErr w:type="spellEnd"/>
    </w:p>
    <w:p w14:paraId="1C76B220" w14:textId="4E9D966E" w:rsidR="00302FCB" w:rsidRDefault="0046159B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From the system information providing NES</w:t>
      </w:r>
      <w:r w:rsidR="005E2571">
        <w:rPr>
          <w:sz w:val="22"/>
          <w:szCs w:val="24"/>
          <w:lang w:eastAsia="zh-TW"/>
        </w:rPr>
        <w:t>-</w:t>
      </w:r>
      <w:r>
        <w:rPr>
          <w:sz w:val="22"/>
          <w:szCs w:val="24"/>
          <w:lang w:eastAsia="zh-TW"/>
        </w:rPr>
        <w:t xml:space="preserve">specific paging configuration, </w:t>
      </w:r>
      <w:r w:rsidR="001A5373">
        <w:rPr>
          <w:sz w:val="22"/>
          <w:szCs w:val="24"/>
          <w:lang w:eastAsia="zh-TW"/>
        </w:rPr>
        <w:t>NES capable</w:t>
      </w:r>
      <w:r>
        <w:rPr>
          <w:sz w:val="22"/>
          <w:szCs w:val="24"/>
          <w:lang w:eastAsia="zh-TW"/>
        </w:rPr>
        <w:t xml:space="preserve"> UEs may determine and monitor </w:t>
      </w:r>
      <w:proofErr w:type="spellStart"/>
      <w:r>
        <w:rPr>
          <w:sz w:val="22"/>
          <w:szCs w:val="24"/>
          <w:lang w:eastAsia="zh-TW"/>
        </w:rPr>
        <w:t>POs</w:t>
      </w:r>
      <w:r w:rsidR="001A5373">
        <w:rPr>
          <w:sz w:val="22"/>
          <w:szCs w:val="24"/>
          <w:lang w:eastAsia="zh-TW"/>
        </w:rPr>
        <w:t>.</w:t>
      </w:r>
      <w:proofErr w:type="spellEnd"/>
      <w:r>
        <w:rPr>
          <w:sz w:val="22"/>
          <w:szCs w:val="24"/>
          <w:lang w:eastAsia="zh-TW"/>
        </w:rPr>
        <w:t xml:space="preserve"> </w:t>
      </w:r>
      <w:r w:rsidR="002F6888">
        <w:rPr>
          <w:sz w:val="22"/>
          <w:szCs w:val="24"/>
          <w:lang w:eastAsia="zh-TW"/>
        </w:rPr>
        <w:t>For</w:t>
      </w:r>
      <w:r w:rsidR="001A5373">
        <w:rPr>
          <w:sz w:val="22"/>
          <w:szCs w:val="24"/>
          <w:lang w:eastAsia="zh-TW"/>
        </w:rPr>
        <w:t xml:space="preserve"> these</w:t>
      </w:r>
      <w:r w:rsidR="00D23D56">
        <w:rPr>
          <w:sz w:val="22"/>
          <w:szCs w:val="24"/>
          <w:lang w:eastAsia="zh-TW"/>
        </w:rPr>
        <w:t xml:space="preserve"> UEs, the paging occasions may be confined to the cell DTX </w:t>
      </w:r>
      <w:r w:rsidR="009D2A19">
        <w:rPr>
          <w:sz w:val="22"/>
          <w:szCs w:val="24"/>
          <w:lang w:eastAsia="zh-TW"/>
        </w:rPr>
        <w:t>A</w:t>
      </w:r>
      <w:r w:rsidR="00D23D56">
        <w:rPr>
          <w:sz w:val="22"/>
          <w:szCs w:val="24"/>
          <w:lang w:eastAsia="zh-TW"/>
        </w:rPr>
        <w:t xml:space="preserve">ctive </w:t>
      </w:r>
      <w:r w:rsidR="009D2A19">
        <w:rPr>
          <w:sz w:val="22"/>
          <w:szCs w:val="24"/>
          <w:lang w:eastAsia="zh-TW"/>
        </w:rPr>
        <w:t>P</w:t>
      </w:r>
      <w:r w:rsidR="00D23D56">
        <w:rPr>
          <w:sz w:val="22"/>
          <w:szCs w:val="24"/>
          <w:lang w:eastAsia="zh-TW"/>
        </w:rPr>
        <w:t xml:space="preserve">eriod of the </w:t>
      </w:r>
      <w:r w:rsidR="002638E6">
        <w:rPr>
          <w:sz w:val="22"/>
          <w:szCs w:val="24"/>
          <w:lang w:eastAsia="zh-TW"/>
        </w:rPr>
        <w:t xml:space="preserve">NES </w:t>
      </w:r>
      <w:r>
        <w:rPr>
          <w:sz w:val="22"/>
          <w:szCs w:val="24"/>
          <w:lang w:eastAsia="zh-TW"/>
        </w:rPr>
        <w:t xml:space="preserve">enabled </w:t>
      </w:r>
      <w:r w:rsidR="00D23D56">
        <w:rPr>
          <w:sz w:val="22"/>
          <w:szCs w:val="24"/>
          <w:lang w:eastAsia="zh-TW"/>
        </w:rPr>
        <w:t xml:space="preserve">cell sending </w:t>
      </w:r>
      <w:r w:rsidR="007C7E76">
        <w:rPr>
          <w:sz w:val="22"/>
          <w:szCs w:val="24"/>
          <w:lang w:eastAsia="zh-TW"/>
        </w:rPr>
        <w:t>DCI</w:t>
      </w:r>
      <w:r w:rsidR="00302FCB">
        <w:rPr>
          <w:sz w:val="22"/>
          <w:szCs w:val="24"/>
          <w:lang w:eastAsia="zh-TW"/>
        </w:rPr>
        <w:t>.</w:t>
      </w:r>
      <w:r w:rsidR="004B5B17">
        <w:rPr>
          <w:sz w:val="22"/>
          <w:szCs w:val="24"/>
          <w:lang w:eastAsia="zh-TW"/>
        </w:rPr>
        <w:t xml:space="preserve"> In this case, </w:t>
      </w:r>
      <w:r w:rsidR="002638E6">
        <w:rPr>
          <w:sz w:val="22"/>
          <w:szCs w:val="24"/>
          <w:lang w:eastAsia="zh-TW"/>
        </w:rPr>
        <w:t xml:space="preserve">the NES </w:t>
      </w:r>
      <w:r w:rsidR="00A2108A">
        <w:rPr>
          <w:sz w:val="22"/>
          <w:szCs w:val="24"/>
          <w:lang w:eastAsia="zh-TW"/>
        </w:rPr>
        <w:t xml:space="preserve">enabled </w:t>
      </w:r>
      <w:r w:rsidR="002638E6">
        <w:rPr>
          <w:sz w:val="22"/>
          <w:szCs w:val="24"/>
          <w:lang w:eastAsia="zh-TW"/>
        </w:rPr>
        <w:t xml:space="preserve">cell </w:t>
      </w:r>
      <w:r>
        <w:rPr>
          <w:sz w:val="22"/>
          <w:szCs w:val="24"/>
          <w:lang w:eastAsia="zh-TW"/>
        </w:rPr>
        <w:t xml:space="preserve">may have the chance to enter dormancy when there are no NES capable UEs monitoring </w:t>
      </w:r>
      <w:proofErr w:type="spellStart"/>
      <w:r>
        <w:rPr>
          <w:sz w:val="22"/>
          <w:szCs w:val="24"/>
          <w:lang w:eastAsia="zh-TW"/>
        </w:rPr>
        <w:t>POs.</w:t>
      </w:r>
      <w:proofErr w:type="spellEnd"/>
    </w:p>
    <w:p w14:paraId="43389AD2" w14:textId="468359DD" w:rsidR="008A011C" w:rsidRDefault="003E7AB5" w:rsidP="003F79D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985C55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</w:t>
      </w:r>
      <w:r w:rsidR="00F86B9B">
        <w:rPr>
          <w:b/>
          <w:sz w:val="22"/>
          <w:szCs w:val="24"/>
          <w:lang w:eastAsia="zh-TW"/>
        </w:rPr>
        <w:t xml:space="preserve"> </w:t>
      </w:r>
      <w:r w:rsidR="0046159B" w:rsidRPr="00553C2A">
        <w:rPr>
          <w:b/>
          <w:sz w:val="22"/>
          <w:szCs w:val="24"/>
          <w:lang w:eastAsia="zh-TW"/>
        </w:rPr>
        <w:t xml:space="preserve">Based on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46159B" w:rsidRPr="00553C2A">
        <w:rPr>
          <w:b/>
          <w:sz w:val="22"/>
          <w:szCs w:val="24"/>
          <w:lang w:eastAsia="zh-TW"/>
        </w:rPr>
        <w:t xml:space="preserve">UEs specific configuration,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46159B" w:rsidRPr="00553C2A">
        <w:rPr>
          <w:b/>
          <w:sz w:val="22"/>
          <w:szCs w:val="24"/>
          <w:lang w:eastAsia="zh-TW"/>
        </w:rPr>
        <w:t>UEs determine and monitor POs within cell DTX Active Period of the R19 NES enabled cell</w:t>
      </w:r>
      <w:r w:rsidR="0046159B" w:rsidRPr="00BC5970">
        <w:rPr>
          <w:b/>
          <w:sz w:val="22"/>
          <w:szCs w:val="24"/>
          <w:lang w:eastAsia="zh-TW"/>
        </w:rPr>
        <w:t>.</w:t>
      </w:r>
    </w:p>
    <w:p w14:paraId="17623D04" w14:textId="77777777" w:rsidR="003E5361" w:rsidRDefault="003E5361" w:rsidP="007E5C1C">
      <w:pPr>
        <w:spacing w:after="120" w:line="320" w:lineRule="exact"/>
        <w:jc w:val="both"/>
        <w:rPr>
          <w:sz w:val="28"/>
          <w:szCs w:val="24"/>
          <w:lang w:eastAsia="zh-TW"/>
        </w:rPr>
      </w:pPr>
    </w:p>
    <w:p w14:paraId="27082A94" w14:textId="63432FD6" w:rsidR="007E5C1C" w:rsidRDefault="007E5C1C" w:rsidP="007E5C1C">
      <w:pPr>
        <w:spacing w:after="120" w:line="320" w:lineRule="exact"/>
        <w:jc w:val="both"/>
        <w:rPr>
          <w:sz w:val="28"/>
          <w:szCs w:val="24"/>
          <w:lang w:eastAsia="zh-TW"/>
        </w:rPr>
      </w:pPr>
      <w:r w:rsidRPr="009F774D">
        <w:rPr>
          <w:sz w:val="28"/>
          <w:szCs w:val="24"/>
          <w:lang w:eastAsia="zh-TW"/>
        </w:rPr>
        <w:t>2.</w:t>
      </w:r>
      <w:r>
        <w:rPr>
          <w:sz w:val="28"/>
          <w:szCs w:val="24"/>
          <w:lang w:eastAsia="zh-TW"/>
        </w:rPr>
        <w:t>2</w:t>
      </w:r>
      <w:r w:rsidRPr="009F774D">
        <w:rPr>
          <w:sz w:val="28"/>
          <w:szCs w:val="24"/>
          <w:lang w:eastAsia="zh-TW"/>
        </w:rPr>
        <w:t xml:space="preserve"> </w:t>
      </w:r>
      <w:r>
        <w:rPr>
          <w:sz w:val="28"/>
          <w:szCs w:val="24"/>
          <w:lang w:eastAsia="zh-TW"/>
        </w:rPr>
        <w:t xml:space="preserve"> Paging Early Indication</w:t>
      </w:r>
    </w:p>
    <w:p w14:paraId="441C1A03" w14:textId="5823CDD2" w:rsidR="0084298E" w:rsidRDefault="0084298E" w:rsidP="0084298E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8"/>
          <w:lang w:eastAsia="zh-TW"/>
        </w:rPr>
        <w:t>According to TS 38.304 [2], t</w:t>
      </w:r>
      <w:r w:rsidRPr="003E5361">
        <w:rPr>
          <w:sz w:val="22"/>
          <w:szCs w:val="28"/>
          <w:lang w:eastAsia="zh-TW"/>
        </w:rPr>
        <w:t xml:space="preserve">he UE may use Paging Early Indication (PEI) to reduce </w:t>
      </w:r>
      <w:r>
        <w:rPr>
          <w:sz w:val="22"/>
          <w:szCs w:val="28"/>
          <w:lang w:eastAsia="zh-TW"/>
        </w:rPr>
        <w:t xml:space="preserve">UE </w:t>
      </w:r>
      <w:r w:rsidRPr="003E5361">
        <w:rPr>
          <w:sz w:val="22"/>
          <w:szCs w:val="28"/>
          <w:lang w:eastAsia="zh-TW"/>
        </w:rPr>
        <w:t>power consumption.</w:t>
      </w:r>
      <w:r>
        <w:rPr>
          <w:sz w:val="22"/>
          <w:szCs w:val="28"/>
          <w:lang w:eastAsia="zh-TW"/>
        </w:rPr>
        <w:t xml:space="preserve"> </w:t>
      </w:r>
      <w:r>
        <w:rPr>
          <w:rFonts w:hint="eastAsia"/>
          <w:sz w:val="22"/>
          <w:szCs w:val="28"/>
          <w:lang w:eastAsia="zh-TW"/>
        </w:rPr>
        <w:t>T</w:t>
      </w:r>
      <w:r>
        <w:rPr>
          <w:sz w:val="22"/>
          <w:szCs w:val="28"/>
          <w:lang w:eastAsia="zh-TW"/>
        </w:rPr>
        <w:t>hat is, i</w:t>
      </w:r>
      <w:r w:rsidRPr="005F3966">
        <w:rPr>
          <w:sz w:val="22"/>
          <w:szCs w:val="28"/>
          <w:lang w:eastAsia="zh-TW"/>
        </w:rPr>
        <w:t>f the UE detects PEI and the PEI indicates the subgroup the UE belongs to monitor its associated PO,</w:t>
      </w:r>
      <w:r>
        <w:rPr>
          <w:sz w:val="22"/>
          <w:szCs w:val="28"/>
          <w:lang w:eastAsia="zh-TW"/>
        </w:rPr>
        <w:t xml:space="preserve"> </w:t>
      </w:r>
      <w:r w:rsidRPr="005F3966">
        <w:rPr>
          <w:sz w:val="22"/>
          <w:szCs w:val="28"/>
          <w:lang w:eastAsia="zh-TW"/>
        </w:rPr>
        <w:t>the UE monitors the associated PO</w:t>
      </w:r>
      <w:r>
        <w:rPr>
          <w:sz w:val="22"/>
          <w:szCs w:val="28"/>
          <w:lang w:eastAsia="zh-TW"/>
        </w:rPr>
        <w:t>; otherwise, the UE skips monitoring the associated PO.</w:t>
      </w:r>
      <w:r w:rsidRPr="005F3966">
        <w:rPr>
          <w:sz w:val="22"/>
          <w:szCs w:val="28"/>
          <w:lang w:eastAsia="zh-TW"/>
        </w:rPr>
        <w:t xml:space="preserve"> </w:t>
      </w:r>
      <w:r w:rsidRPr="00816978">
        <w:rPr>
          <w:sz w:val="22"/>
          <w:szCs w:val="28"/>
          <w:lang w:eastAsia="zh-TW"/>
        </w:rPr>
        <w:t>The UE monitors one PEI occasion per DRX cycle</w:t>
      </w:r>
      <w:r>
        <w:rPr>
          <w:sz w:val="22"/>
          <w:szCs w:val="28"/>
          <w:lang w:eastAsia="zh-TW"/>
        </w:rPr>
        <w:t>, and t</w:t>
      </w:r>
      <w:r w:rsidRPr="00816978">
        <w:rPr>
          <w:sz w:val="22"/>
          <w:szCs w:val="28"/>
          <w:lang w:eastAsia="zh-TW"/>
        </w:rPr>
        <w:t>he time location of PEI</w:t>
      </w:r>
      <w:r>
        <w:rPr>
          <w:sz w:val="22"/>
          <w:szCs w:val="28"/>
          <w:lang w:eastAsia="zh-TW"/>
        </w:rPr>
        <w:t xml:space="preserve"> occasion can be determined by parameters in SIB1</w:t>
      </w:r>
      <w:r>
        <w:rPr>
          <w:sz w:val="22"/>
          <w:szCs w:val="24"/>
          <w:lang w:eastAsia="zh-TW"/>
        </w:rPr>
        <w:t>.</w:t>
      </w:r>
    </w:p>
    <w:p w14:paraId="54CD2055" w14:textId="1063698F" w:rsidR="000875FF" w:rsidRDefault="0084298E" w:rsidP="0084298E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2: The UE may monitor PEI in advance of monitoring PO</w:t>
      </w:r>
      <w:r w:rsidRPr="00BC5970">
        <w:rPr>
          <w:b/>
          <w:sz w:val="22"/>
          <w:szCs w:val="24"/>
          <w:lang w:eastAsia="zh-TW"/>
        </w:rPr>
        <w:t>.</w:t>
      </w:r>
    </w:p>
    <w:p w14:paraId="61831793" w14:textId="23C8824E" w:rsidR="00AD7F82" w:rsidRDefault="00AD7F82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 xml:space="preserve">ince the </w:t>
      </w:r>
      <w:r w:rsidR="0084298E">
        <w:rPr>
          <w:sz w:val="22"/>
          <w:szCs w:val="24"/>
          <w:lang w:eastAsia="zh-TW"/>
        </w:rPr>
        <w:t xml:space="preserve">PEI occasion is </w:t>
      </w:r>
      <w:r w:rsidR="00F063EB">
        <w:rPr>
          <w:sz w:val="22"/>
          <w:szCs w:val="24"/>
          <w:lang w:eastAsia="zh-TW"/>
        </w:rPr>
        <w:t>determined</w:t>
      </w:r>
      <w:r w:rsidR="0084298E">
        <w:rPr>
          <w:sz w:val="22"/>
          <w:szCs w:val="24"/>
          <w:lang w:eastAsia="zh-TW"/>
        </w:rPr>
        <w:t xml:space="preserve"> by the network, it would be </w:t>
      </w:r>
      <w:r w:rsidR="00F063EB">
        <w:rPr>
          <w:sz w:val="22"/>
          <w:szCs w:val="24"/>
          <w:lang w:eastAsia="zh-TW"/>
        </w:rPr>
        <w:t xml:space="preserve">preferred </w:t>
      </w:r>
      <w:r w:rsidR="0094140B">
        <w:rPr>
          <w:sz w:val="22"/>
          <w:szCs w:val="24"/>
          <w:lang w:eastAsia="zh-TW"/>
        </w:rPr>
        <w:t xml:space="preserve">for the NES enabled cell to configure the PEI occasion </w:t>
      </w:r>
      <w:r w:rsidR="00A670B5">
        <w:rPr>
          <w:sz w:val="22"/>
          <w:szCs w:val="24"/>
          <w:lang w:eastAsia="zh-TW"/>
        </w:rPr>
        <w:t xml:space="preserve">of the NES capable UEs </w:t>
      </w:r>
      <w:r w:rsidR="0094140B">
        <w:rPr>
          <w:sz w:val="22"/>
          <w:szCs w:val="24"/>
          <w:lang w:eastAsia="zh-TW"/>
        </w:rPr>
        <w:t xml:space="preserve">within the cell DTX </w:t>
      </w:r>
      <w:r w:rsidR="009D2A19">
        <w:rPr>
          <w:sz w:val="22"/>
          <w:szCs w:val="24"/>
          <w:lang w:eastAsia="zh-TW"/>
        </w:rPr>
        <w:t>A</w:t>
      </w:r>
      <w:r w:rsidR="0094140B">
        <w:rPr>
          <w:sz w:val="22"/>
          <w:szCs w:val="24"/>
          <w:lang w:eastAsia="zh-TW"/>
        </w:rPr>
        <w:t xml:space="preserve">ctive </w:t>
      </w:r>
      <w:r w:rsidR="009D2A19">
        <w:rPr>
          <w:sz w:val="22"/>
          <w:szCs w:val="24"/>
          <w:lang w:eastAsia="zh-TW"/>
        </w:rPr>
        <w:t>P</w:t>
      </w:r>
      <w:r w:rsidR="0094140B">
        <w:rPr>
          <w:sz w:val="22"/>
          <w:szCs w:val="24"/>
          <w:lang w:eastAsia="zh-TW"/>
        </w:rPr>
        <w:t>eriod.</w:t>
      </w:r>
      <w:r w:rsidR="009D2A19">
        <w:rPr>
          <w:sz w:val="22"/>
          <w:szCs w:val="24"/>
          <w:lang w:eastAsia="zh-TW"/>
        </w:rPr>
        <w:t xml:space="preserve"> </w:t>
      </w:r>
      <w:r w:rsidR="00AF607B">
        <w:rPr>
          <w:sz w:val="22"/>
          <w:szCs w:val="24"/>
          <w:lang w:eastAsia="zh-TW"/>
        </w:rPr>
        <w:t xml:space="preserve">The NES capable UEs may determine and monitor PEI in the PEI occasion provided by system information. </w:t>
      </w:r>
      <w:r w:rsidR="009D2A19">
        <w:rPr>
          <w:sz w:val="22"/>
          <w:szCs w:val="24"/>
          <w:lang w:eastAsia="zh-TW"/>
        </w:rPr>
        <w:t xml:space="preserve">Hence, </w:t>
      </w:r>
      <w:r w:rsidR="0073495F">
        <w:rPr>
          <w:sz w:val="22"/>
          <w:szCs w:val="24"/>
          <w:lang w:eastAsia="zh-TW"/>
        </w:rPr>
        <w:t xml:space="preserve">the NES enabled cell may enter dormancy when there is no PEI occasions for </w:t>
      </w:r>
      <w:r w:rsidR="00326807">
        <w:rPr>
          <w:sz w:val="22"/>
          <w:szCs w:val="24"/>
          <w:lang w:eastAsia="zh-TW"/>
        </w:rPr>
        <w:t>the</w:t>
      </w:r>
      <w:r w:rsidR="0073495F">
        <w:rPr>
          <w:sz w:val="22"/>
          <w:szCs w:val="24"/>
          <w:lang w:eastAsia="zh-TW"/>
        </w:rPr>
        <w:t xml:space="preserve"> UEs.</w:t>
      </w:r>
    </w:p>
    <w:p w14:paraId="6E53B828" w14:textId="0B6A95D5" w:rsidR="00A729B0" w:rsidRDefault="000875FF" w:rsidP="00CF0809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1646CD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F063EB" w:rsidRPr="00553C2A">
        <w:rPr>
          <w:b/>
          <w:sz w:val="22"/>
          <w:szCs w:val="24"/>
          <w:lang w:eastAsia="zh-TW"/>
        </w:rPr>
        <w:t>For R19 NES enabled cell, system information provides configurations for R19 NES</w:t>
      </w:r>
      <w:r w:rsidR="0073495F">
        <w:rPr>
          <w:b/>
          <w:sz w:val="22"/>
          <w:szCs w:val="24"/>
          <w:lang w:eastAsia="zh-TW"/>
        </w:rPr>
        <w:t xml:space="preserve"> capable</w:t>
      </w:r>
      <w:r w:rsidR="00F063EB" w:rsidRPr="00553C2A">
        <w:rPr>
          <w:b/>
          <w:sz w:val="22"/>
          <w:szCs w:val="24"/>
          <w:lang w:eastAsia="zh-TW"/>
        </w:rPr>
        <w:t xml:space="preserve"> UEs to determine and monitor PEIs within cell DTX Active Period of the R19 NES enabled cell</w:t>
      </w:r>
      <w:r w:rsidR="00F063EB" w:rsidRPr="006246A8">
        <w:rPr>
          <w:b/>
          <w:sz w:val="22"/>
          <w:szCs w:val="24"/>
          <w:lang w:eastAsia="zh-TW"/>
        </w:rPr>
        <w:t>.</w:t>
      </w:r>
    </w:p>
    <w:p w14:paraId="1302D3CA" w14:textId="77777777" w:rsidR="007C4F20" w:rsidRDefault="007C4F20" w:rsidP="00AF38AF">
      <w:pPr>
        <w:spacing w:after="240" w:line="320" w:lineRule="exact"/>
        <w:jc w:val="both"/>
        <w:rPr>
          <w:b/>
          <w:sz w:val="22"/>
          <w:szCs w:val="24"/>
          <w:lang w:eastAsia="zh-TW"/>
        </w:rPr>
      </w:pPr>
    </w:p>
    <w:p w14:paraId="4D88875B" w14:textId="239E2CF2" w:rsidR="00C724FF" w:rsidRDefault="00FA20A7" w:rsidP="00FA20A7">
      <w:pPr>
        <w:spacing w:after="240" w:line="320" w:lineRule="exact"/>
        <w:jc w:val="both"/>
        <w:rPr>
          <w:sz w:val="22"/>
          <w:szCs w:val="24"/>
          <w:lang w:eastAsia="zh-TW"/>
        </w:rPr>
      </w:pPr>
      <w:r w:rsidRPr="00FA20A7">
        <w:rPr>
          <w:sz w:val="22"/>
          <w:szCs w:val="24"/>
          <w:lang w:eastAsia="zh-TW"/>
        </w:rPr>
        <w:lastRenderedPageBreak/>
        <w:t xml:space="preserve">An example </w:t>
      </w:r>
      <w:r w:rsidR="001103E4">
        <w:rPr>
          <w:sz w:val="22"/>
          <w:szCs w:val="24"/>
          <w:lang w:eastAsia="zh-TW"/>
        </w:rPr>
        <w:t>is</w:t>
      </w:r>
      <w:r w:rsidRPr="00FA20A7">
        <w:rPr>
          <w:sz w:val="22"/>
          <w:szCs w:val="24"/>
          <w:lang w:eastAsia="zh-TW"/>
        </w:rPr>
        <w:t xml:space="preserve"> illustrated in Figure 1(a) and Figure 1(b)</w:t>
      </w:r>
      <w:r w:rsidR="00803899">
        <w:rPr>
          <w:sz w:val="22"/>
          <w:szCs w:val="24"/>
          <w:lang w:eastAsia="zh-TW"/>
        </w:rPr>
        <w:t>.</w:t>
      </w:r>
      <w:r w:rsidRPr="00FA20A7">
        <w:rPr>
          <w:sz w:val="22"/>
          <w:szCs w:val="24"/>
          <w:lang w:eastAsia="zh-TW"/>
        </w:rPr>
        <w:t xml:space="preserve"> </w:t>
      </w:r>
      <w:r w:rsidR="00131945">
        <w:rPr>
          <w:sz w:val="22"/>
          <w:szCs w:val="24"/>
          <w:lang w:eastAsia="zh-TW"/>
        </w:rPr>
        <w:t>PO</w:t>
      </w:r>
      <w:r>
        <w:rPr>
          <w:sz w:val="22"/>
          <w:szCs w:val="24"/>
          <w:lang w:eastAsia="zh-TW"/>
        </w:rPr>
        <w:t>s</w:t>
      </w:r>
      <w:r w:rsidRPr="00FA20A7">
        <w:rPr>
          <w:sz w:val="22"/>
          <w:szCs w:val="24"/>
          <w:lang w:eastAsia="zh-TW"/>
        </w:rPr>
        <w:t xml:space="preserve"> </w:t>
      </w:r>
      <w:r w:rsidR="0097392D">
        <w:rPr>
          <w:sz w:val="22"/>
          <w:szCs w:val="24"/>
          <w:lang w:eastAsia="zh-TW"/>
        </w:rPr>
        <w:t xml:space="preserve">for each UEs </w:t>
      </w:r>
      <w:r w:rsidR="00130CF9">
        <w:rPr>
          <w:sz w:val="22"/>
          <w:szCs w:val="24"/>
          <w:lang w:eastAsia="zh-TW"/>
        </w:rPr>
        <w:t xml:space="preserve">are </w:t>
      </w:r>
      <w:r w:rsidR="00803899">
        <w:rPr>
          <w:sz w:val="22"/>
          <w:szCs w:val="24"/>
          <w:lang w:eastAsia="zh-TW"/>
        </w:rPr>
        <w:t>resolved</w:t>
      </w:r>
      <w:r w:rsidR="00130CF9">
        <w:rPr>
          <w:sz w:val="22"/>
          <w:szCs w:val="24"/>
          <w:lang w:eastAsia="zh-TW"/>
        </w:rPr>
        <w:t xml:space="preserve"> </w:t>
      </w:r>
      <w:r w:rsidR="00803899">
        <w:rPr>
          <w:sz w:val="22"/>
          <w:szCs w:val="24"/>
          <w:lang w:eastAsia="zh-TW"/>
        </w:rPr>
        <w:t>by</w:t>
      </w:r>
      <w:r w:rsidRPr="00FA20A7">
        <w:rPr>
          <w:sz w:val="22"/>
          <w:szCs w:val="24"/>
          <w:lang w:eastAsia="zh-TW"/>
        </w:rPr>
        <w:t xml:space="preserve"> legacy </w:t>
      </w:r>
      <w:r w:rsidR="00803899">
        <w:rPr>
          <w:sz w:val="22"/>
          <w:szCs w:val="24"/>
          <w:lang w:eastAsia="zh-TW"/>
        </w:rPr>
        <w:t xml:space="preserve">determination </w:t>
      </w:r>
      <w:r w:rsidR="00130CF9">
        <w:rPr>
          <w:sz w:val="22"/>
          <w:szCs w:val="24"/>
          <w:lang w:eastAsia="zh-TW"/>
        </w:rPr>
        <w:t>in</w:t>
      </w:r>
      <w:r w:rsidR="00130CF9" w:rsidRPr="00130CF9">
        <w:rPr>
          <w:sz w:val="22"/>
          <w:szCs w:val="24"/>
          <w:lang w:eastAsia="zh-TW"/>
        </w:rPr>
        <w:t xml:space="preserve"> </w:t>
      </w:r>
      <w:r w:rsidR="00130CF9" w:rsidRPr="00FA20A7">
        <w:rPr>
          <w:sz w:val="22"/>
          <w:szCs w:val="24"/>
          <w:lang w:eastAsia="zh-TW"/>
        </w:rPr>
        <w:t>the former</w:t>
      </w:r>
      <w:r w:rsidR="00130CF9">
        <w:rPr>
          <w:sz w:val="22"/>
          <w:szCs w:val="24"/>
          <w:lang w:eastAsia="zh-TW"/>
        </w:rPr>
        <w:t xml:space="preserve"> case</w:t>
      </w:r>
      <w:r>
        <w:rPr>
          <w:sz w:val="22"/>
          <w:szCs w:val="24"/>
          <w:lang w:eastAsia="zh-TW"/>
        </w:rPr>
        <w:t xml:space="preserve">, </w:t>
      </w:r>
      <w:r w:rsidR="00803899">
        <w:rPr>
          <w:sz w:val="22"/>
          <w:szCs w:val="24"/>
          <w:lang w:eastAsia="zh-TW"/>
        </w:rPr>
        <w:t>while</w:t>
      </w:r>
      <w:r>
        <w:rPr>
          <w:sz w:val="22"/>
          <w:szCs w:val="24"/>
          <w:lang w:eastAsia="zh-TW"/>
        </w:rPr>
        <w:t xml:space="preserve"> </w:t>
      </w:r>
      <w:r w:rsidR="00803899">
        <w:rPr>
          <w:sz w:val="22"/>
          <w:szCs w:val="24"/>
          <w:lang w:eastAsia="zh-TW"/>
        </w:rPr>
        <w:t xml:space="preserve">they are </w:t>
      </w:r>
      <w:r w:rsidR="00130CF9">
        <w:rPr>
          <w:sz w:val="22"/>
          <w:szCs w:val="24"/>
          <w:lang w:eastAsia="zh-TW"/>
        </w:rPr>
        <w:t xml:space="preserve">determined by </w:t>
      </w:r>
      <w:r w:rsidR="00803899">
        <w:rPr>
          <w:sz w:val="22"/>
          <w:szCs w:val="24"/>
          <w:lang w:eastAsia="zh-TW"/>
        </w:rPr>
        <w:t>different</w:t>
      </w:r>
      <w:r w:rsidR="0097392D">
        <w:rPr>
          <w:sz w:val="22"/>
          <w:szCs w:val="24"/>
          <w:lang w:eastAsia="zh-TW"/>
        </w:rPr>
        <w:t>iated</w:t>
      </w:r>
      <w:r w:rsidR="00803899">
        <w:rPr>
          <w:sz w:val="22"/>
          <w:szCs w:val="24"/>
          <w:lang w:eastAsia="zh-TW"/>
        </w:rPr>
        <w:t xml:space="preserve"> configuration</w:t>
      </w:r>
      <w:r w:rsidR="0097392D">
        <w:rPr>
          <w:sz w:val="22"/>
          <w:szCs w:val="24"/>
          <w:lang w:eastAsia="zh-TW"/>
        </w:rPr>
        <w:t xml:space="preserve"> as Proposal 1</w:t>
      </w:r>
      <w:r w:rsidR="00130CF9">
        <w:rPr>
          <w:sz w:val="22"/>
          <w:szCs w:val="24"/>
          <w:lang w:eastAsia="zh-TW"/>
        </w:rPr>
        <w:t xml:space="preserve"> in the latter one</w:t>
      </w:r>
      <w:r>
        <w:rPr>
          <w:sz w:val="22"/>
          <w:szCs w:val="24"/>
          <w:lang w:eastAsia="zh-TW"/>
        </w:rPr>
        <w:t>. There may be legacy UEs coexisting with NES capable UEs. The POs for legacy UEs are denoted by L (e.g. PO1, PO4), and the POs for NES capable UEs are denoted by N (e.g. PO2, PO3, PO5, PO6).</w:t>
      </w:r>
      <w:r w:rsidR="001103E4" w:rsidRPr="00C724FF">
        <w:rPr>
          <w:noProof/>
          <w:sz w:val="22"/>
          <w:szCs w:val="24"/>
          <w:lang w:eastAsia="zh-TW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6432B59A" wp14:editId="0F7E65C0">
                <wp:simplePos x="0" y="0"/>
                <wp:positionH relativeFrom="margin">
                  <wp:posOffset>2780665</wp:posOffset>
                </wp:positionH>
                <wp:positionV relativeFrom="paragraph">
                  <wp:posOffset>1950720</wp:posOffset>
                </wp:positionV>
                <wp:extent cx="636905" cy="264160"/>
                <wp:effectExtent l="0" t="0" r="0" b="2540"/>
                <wp:wrapTopAndBottom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957BB" w14:textId="5600C50A" w:rsidR="00C724FF" w:rsidRDefault="00C724FF">
                            <w:r>
                              <w:t>Figure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32B59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18.95pt;margin-top:153.6pt;width:50.15pt;height:20.8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" stroked="f">
                <v:textbox>
                  <w:txbxContent>
                    <w:p w14:paraId="77C957BB" w14:textId="5600C50A" w:rsidR="00C724FF" w:rsidRDefault="00C724FF">
                      <w:r>
                        <w:t>Figure 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724FF">
        <w:rPr>
          <w:noProof/>
          <w:sz w:val="22"/>
          <w:szCs w:val="24"/>
          <w:lang w:eastAsia="zh-TW"/>
        </w:rPr>
        <w:drawing>
          <wp:anchor distT="0" distB="0" distL="114300" distR="114300" simplePos="0" relativeHeight="251661312" behindDoc="1" locked="0" layoutInCell="1" allowOverlap="1" wp14:anchorId="370F5CBE" wp14:editId="2ACBF87E">
            <wp:simplePos x="0" y="0"/>
            <wp:positionH relativeFrom="margin">
              <wp:align>center</wp:align>
            </wp:positionH>
            <wp:positionV relativeFrom="paragraph">
              <wp:posOffset>-193</wp:posOffset>
            </wp:positionV>
            <wp:extent cx="4586653" cy="1896235"/>
            <wp:effectExtent l="0" t="0" r="4445" b="8890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6653" cy="1896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0B1ADF" w14:textId="07FC53EB" w:rsidR="00E04F00" w:rsidRDefault="00E04F00" w:rsidP="00FA20A7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In Figure 1(a), where the paging occasion</w:t>
      </w:r>
      <w:r w:rsidR="0097392D">
        <w:rPr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 xml:space="preserve"> </w:t>
      </w:r>
      <w:r w:rsidR="0097392D">
        <w:rPr>
          <w:sz w:val="22"/>
          <w:szCs w:val="24"/>
          <w:lang w:eastAsia="zh-TW"/>
        </w:rPr>
        <w:t>are</w:t>
      </w:r>
      <w:r>
        <w:rPr>
          <w:sz w:val="22"/>
          <w:szCs w:val="24"/>
          <w:lang w:eastAsia="zh-TW"/>
        </w:rPr>
        <w:t xml:space="preserve"> determined by the formulae in [2], </w:t>
      </w:r>
      <w:r w:rsidR="0097392D">
        <w:rPr>
          <w:sz w:val="22"/>
          <w:szCs w:val="24"/>
          <w:lang w:eastAsia="zh-TW"/>
        </w:rPr>
        <w:t>they</w:t>
      </w:r>
      <w:r>
        <w:rPr>
          <w:sz w:val="22"/>
          <w:szCs w:val="24"/>
          <w:lang w:eastAsia="zh-TW"/>
        </w:rPr>
        <w:t xml:space="preserve"> </w:t>
      </w:r>
      <w:r w:rsidR="0097392D">
        <w:rPr>
          <w:sz w:val="22"/>
          <w:szCs w:val="24"/>
          <w:lang w:eastAsia="zh-TW"/>
        </w:rPr>
        <w:t>are</w:t>
      </w:r>
      <w:r>
        <w:rPr>
          <w:sz w:val="22"/>
          <w:szCs w:val="24"/>
          <w:lang w:eastAsia="zh-TW"/>
        </w:rPr>
        <w:t xml:space="preserve"> allocated sparsely within a UE DRX cycle. On the contrary, in Figure 1(b), if the paging configuration is provided differently for NES capable UEs, the</w:t>
      </w:r>
      <w:r w:rsidR="003E0B96">
        <w:rPr>
          <w:sz w:val="22"/>
          <w:szCs w:val="24"/>
          <w:lang w:eastAsia="zh-TW"/>
        </w:rPr>
        <w:t>ir</w:t>
      </w:r>
      <w:r>
        <w:rPr>
          <w:sz w:val="22"/>
          <w:szCs w:val="24"/>
          <w:lang w:eastAsia="zh-TW"/>
        </w:rPr>
        <w:t xml:space="preserve"> corresponding POs may be limited to the cell DTX Active Period.</w:t>
      </w:r>
      <w:r w:rsidR="003E0B96">
        <w:rPr>
          <w:sz w:val="22"/>
          <w:szCs w:val="24"/>
          <w:lang w:eastAsia="zh-TW"/>
        </w:rPr>
        <w:t xml:space="preserve"> Moreover, if the UEs are able to monitor PEI, PEI may also be configured in the cell DTX Active Period. As a result, the cell energy saving may be achieved by paging adaptation.</w:t>
      </w:r>
    </w:p>
    <w:p w14:paraId="72BC44D1" w14:textId="657033B0" w:rsidR="00C724FF" w:rsidRDefault="00C724FF" w:rsidP="00FA20A7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3: Cell energy saving may be achieved by paging adaptation</w:t>
      </w:r>
      <w:r w:rsidRPr="00BC5970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553C2A" w:rsidRDefault="00AA4A3B" w:rsidP="00553C2A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4FE5BDE0" w14:textId="6E86EA1C" w:rsidR="0088649A" w:rsidRDefault="0088649A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val="en-US" w:eastAsia="zh-TW"/>
        </w:rPr>
      </w:pPr>
      <w:r w:rsidRPr="0088649A">
        <w:rPr>
          <w:b/>
          <w:sz w:val="22"/>
          <w:szCs w:val="24"/>
          <w:lang w:val="en-US" w:eastAsia="zh-TW"/>
        </w:rPr>
        <w:t>Observation 1:  Network energy saving may not be gained with the legacy paging occasion configuration.</w:t>
      </w:r>
    </w:p>
    <w:p w14:paraId="48D02949" w14:textId="401A96F6" w:rsidR="0094140B" w:rsidRDefault="0094140B" w:rsidP="0094140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2: The UE may monitor PEI in advance of monitoring PO</w:t>
      </w:r>
      <w:r w:rsidRPr="00BC5970">
        <w:rPr>
          <w:b/>
          <w:sz w:val="22"/>
          <w:szCs w:val="24"/>
          <w:lang w:eastAsia="zh-TW"/>
        </w:rPr>
        <w:t>.</w:t>
      </w:r>
    </w:p>
    <w:p w14:paraId="571E3535" w14:textId="3CEC03ED" w:rsidR="00774A40" w:rsidRPr="0094140B" w:rsidRDefault="00774A40" w:rsidP="0094140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3: Cell energy saving may be achieved by paging adaptation</w:t>
      </w:r>
      <w:r w:rsidRPr="00BC5970">
        <w:rPr>
          <w:b/>
          <w:sz w:val="22"/>
          <w:szCs w:val="24"/>
          <w:lang w:eastAsia="zh-TW"/>
        </w:rPr>
        <w:t>.</w:t>
      </w:r>
    </w:p>
    <w:p w14:paraId="59AD6243" w14:textId="5C94B4B7" w:rsidR="00BD1CB2" w:rsidRPr="00BC5970" w:rsidRDefault="00BD1CB2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553C2A" w:rsidRPr="00553C2A">
        <w:rPr>
          <w:b/>
          <w:sz w:val="22"/>
          <w:szCs w:val="24"/>
          <w:lang w:eastAsia="zh-TW"/>
        </w:rPr>
        <w:t xml:space="preserve">For R19 NES enabled cell, system information provides different configurations for legacy UEs and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 xml:space="preserve">UEs to determine </w:t>
      </w:r>
      <w:proofErr w:type="spellStart"/>
      <w:r w:rsidR="00553C2A" w:rsidRPr="00553C2A">
        <w:rPr>
          <w:b/>
          <w:sz w:val="22"/>
          <w:szCs w:val="24"/>
          <w:lang w:eastAsia="zh-TW"/>
        </w:rPr>
        <w:t>POs</w:t>
      </w:r>
      <w:r w:rsidR="00553C2A">
        <w:rPr>
          <w:b/>
          <w:sz w:val="22"/>
          <w:szCs w:val="24"/>
          <w:lang w:eastAsia="zh-TW"/>
        </w:rPr>
        <w:t>.</w:t>
      </w:r>
      <w:proofErr w:type="spellEnd"/>
    </w:p>
    <w:p w14:paraId="6AE07DE8" w14:textId="670BFB86" w:rsidR="00302FCB" w:rsidRDefault="00302FCB" w:rsidP="00302FCB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</w:t>
      </w:r>
      <w:r w:rsidR="0046159B">
        <w:rPr>
          <w:b/>
          <w:sz w:val="22"/>
          <w:szCs w:val="24"/>
          <w:lang w:eastAsia="zh-TW"/>
        </w:rPr>
        <w:t xml:space="preserve"> </w:t>
      </w:r>
      <w:r w:rsidR="00553C2A" w:rsidRPr="00553C2A">
        <w:rPr>
          <w:b/>
          <w:sz w:val="22"/>
          <w:szCs w:val="24"/>
          <w:lang w:eastAsia="zh-TW"/>
        </w:rPr>
        <w:t xml:space="preserve">Based on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 xml:space="preserve">UEs specific configuration, NES </w:t>
      </w:r>
      <w:r w:rsidR="0046159B" w:rsidRPr="0046159B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>UEs determine and monitor POs within cell DTX Active Period of the R19 NES enabled cell</w:t>
      </w:r>
      <w:r w:rsidRPr="00BC5970">
        <w:rPr>
          <w:b/>
          <w:sz w:val="22"/>
          <w:szCs w:val="24"/>
          <w:lang w:eastAsia="zh-TW"/>
        </w:rPr>
        <w:t>.</w:t>
      </w:r>
    </w:p>
    <w:p w14:paraId="179D902E" w14:textId="0A8E7F7F" w:rsidR="00BD1CB2" w:rsidRPr="000875FF" w:rsidRDefault="00BD1CB2" w:rsidP="00BD1CB2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3: </w:t>
      </w:r>
      <w:r w:rsidR="00553C2A">
        <w:rPr>
          <w:b/>
          <w:sz w:val="22"/>
          <w:szCs w:val="24"/>
          <w:lang w:eastAsia="zh-TW"/>
        </w:rPr>
        <w:tab/>
      </w:r>
      <w:r w:rsidR="00553C2A" w:rsidRPr="00553C2A">
        <w:rPr>
          <w:b/>
          <w:sz w:val="22"/>
          <w:szCs w:val="24"/>
          <w:lang w:eastAsia="zh-TW"/>
        </w:rPr>
        <w:t xml:space="preserve">For R19 NES enabled cell, system information provides configurations for R19 NES </w:t>
      </w:r>
      <w:r w:rsidR="00A670B5">
        <w:rPr>
          <w:b/>
          <w:sz w:val="22"/>
          <w:szCs w:val="24"/>
          <w:lang w:eastAsia="zh-TW"/>
        </w:rPr>
        <w:t xml:space="preserve">capable </w:t>
      </w:r>
      <w:r w:rsidR="00553C2A" w:rsidRPr="00553C2A">
        <w:rPr>
          <w:b/>
          <w:sz w:val="22"/>
          <w:szCs w:val="24"/>
          <w:lang w:eastAsia="zh-TW"/>
        </w:rPr>
        <w:t>UEs to determine and monitor PEIs within cell DTX Active Period of the R19 NES enabled cell</w:t>
      </w:r>
      <w:r w:rsidRPr="006246A8">
        <w:rPr>
          <w:b/>
          <w:sz w:val="22"/>
          <w:szCs w:val="24"/>
          <w:lang w:eastAsia="zh-TW"/>
        </w:rPr>
        <w:t>.</w:t>
      </w: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46EDCC24" w:rsidR="00907453" w:rsidRDefault="007B7404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>
        <w:rPr>
          <w:sz w:val="22"/>
          <w:szCs w:val="24"/>
          <w:lang w:eastAsia="zh-TW"/>
        </w:rPr>
        <w:t>1] RP-240170, “</w:t>
      </w:r>
      <w:r w:rsidRPr="007B7404">
        <w:rPr>
          <w:sz w:val="22"/>
          <w:szCs w:val="24"/>
          <w:lang w:eastAsia="zh-TW"/>
        </w:rPr>
        <w:t>Revised WID for Enhancements of network energy savings for NR</w:t>
      </w:r>
      <w:r>
        <w:rPr>
          <w:sz w:val="22"/>
          <w:szCs w:val="24"/>
          <w:lang w:eastAsia="zh-TW"/>
        </w:rPr>
        <w:t>”</w:t>
      </w:r>
    </w:p>
    <w:p w14:paraId="2BBD68A1" w14:textId="1D4F1715" w:rsidR="003E5361" w:rsidRPr="00AC2AFF" w:rsidRDefault="003E5361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>
        <w:rPr>
          <w:sz w:val="22"/>
          <w:szCs w:val="24"/>
          <w:lang w:eastAsia="zh-TW"/>
        </w:rPr>
        <w:t>2] TS 38.304, “</w:t>
      </w:r>
      <w:r w:rsidRPr="003E5361">
        <w:rPr>
          <w:sz w:val="22"/>
          <w:szCs w:val="24"/>
          <w:lang w:eastAsia="zh-TW"/>
        </w:rPr>
        <w:t>User Equipment (UE) procedures in Idle mode and RRC Inactive state</w:t>
      </w:r>
      <w:r>
        <w:rPr>
          <w:sz w:val="22"/>
          <w:szCs w:val="24"/>
          <w:lang w:eastAsia="zh-TW"/>
        </w:rPr>
        <w:t xml:space="preserve"> v18.</w:t>
      </w:r>
      <w:r w:rsidR="0009124E">
        <w:rPr>
          <w:sz w:val="22"/>
          <w:szCs w:val="24"/>
          <w:lang w:eastAsia="zh-TW"/>
        </w:rPr>
        <w:t>1</w:t>
      </w:r>
      <w:r>
        <w:rPr>
          <w:sz w:val="22"/>
          <w:szCs w:val="24"/>
          <w:lang w:eastAsia="zh-TW"/>
        </w:rPr>
        <w:t>.0”</w:t>
      </w:r>
    </w:p>
    <w:p w14:paraId="105F59DB" w14:textId="77777777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8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4E5BA" w14:textId="77777777" w:rsidR="000D04E8" w:rsidRDefault="000D04E8">
      <w:pPr>
        <w:spacing w:after="0"/>
      </w:pPr>
      <w:r>
        <w:separator/>
      </w:r>
    </w:p>
  </w:endnote>
  <w:endnote w:type="continuationSeparator" w:id="0">
    <w:p w14:paraId="59FF9700" w14:textId="77777777" w:rsidR="000D04E8" w:rsidRDefault="000D0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F5BA0" w14:textId="77777777" w:rsidR="000D04E8" w:rsidRDefault="000D04E8">
      <w:pPr>
        <w:spacing w:after="0"/>
      </w:pPr>
      <w:r>
        <w:separator/>
      </w:r>
    </w:p>
  </w:footnote>
  <w:footnote w:type="continuationSeparator" w:id="0">
    <w:p w14:paraId="58792EAF" w14:textId="77777777" w:rsidR="000D04E8" w:rsidRDefault="000D0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9"/>
  </w:num>
  <w:num w:numId="5">
    <w:abstractNumId w:val="15"/>
  </w:num>
  <w:num w:numId="6">
    <w:abstractNumId w:val="1"/>
  </w:num>
  <w:num w:numId="7">
    <w:abstractNumId w:val="17"/>
  </w:num>
  <w:num w:numId="8">
    <w:abstractNumId w:val="13"/>
  </w:num>
  <w:num w:numId="9">
    <w:abstractNumId w:val="8"/>
  </w:num>
  <w:num w:numId="10">
    <w:abstractNumId w:val="18"/>
  </w:num>
  <w:num w:numId="11">
    <w:abstractNumId w:val="3"/>
  </w:num>
  <w:num w:numId="12">
    <w:abstractNumId w:val="10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6"/>
  </w:num>
  <w:num w:numId="19">
    <w:abstractNumId w:val="16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12BBF"/>
    <w:rsid w:val="000208F1"/>
    <w:rsid w:val="000221FD"/>
    <w:rsid w:val="00025642"/>
    <w:rsid w:val="00030C46"/>
    <w:rsid w:val="00040D11"/>
    <w:rsid w:val="000452EA"/>
    <w:rsid w:val="00057134"/>
    <w:rsid w:val="000611C7"/>
    <w:rsid w:val="00065EA1"/>
    <w:rsid w:val="00083B83"/>
    <w:rsid w:val="000875FF"/>
    <w:rsid w:val="0009124E"/>
    <w:rsid w:val="000A53B5"/>
    <w:rsid w:val="000D04E8"/>
    <w:rsid w:val="000E2763"/>
    <w:rsid w:val="000F08C2"/>
    <w:rsid w:val="000F2CEB"/>
    <w:rsid w:val="00104577"/>
    <w:rsid w:val="00104FA2"/>
    <w:rsid w:val="00106D6E"/>
    <w:rsid w:val="001103E4"/>
    <w:rsid w:val="00110D4E"/>
    <w:rsid w:val="001147D2"/>
    <w:rsid w:val="00122A49"/>
    <w:rsid w:val="00130CF9"/>
    <w:rsid w:val="00131945"/>
    <w:rsid w:val="001505BA"/>
    <w:rsid w:val="00150E37"/>
    <w:rsid w:val="001646CD"/>
    <w:rsid w:val="001720B5"/>
    <w:rsid w:val="001775C6"/>
    <w:rsid w:val="001846A6"/>
    <w:rsid w:val="00185F9A"/>
    <w:rsid w:val="00186D76"/>
    <w:rsid w:val="00194C73"/>
    <w:rsid w:val="001968B9"/>
    <w:rsid w:val="001A425D"/>
    <w:rsid w:val="001A5373"/>
    <w:rsid w:val="001A5D8E"/>
    <w:rsid w:val="001B0CFB"/>
    <w:rsid w:val="001E46A6"/>
    <w:rsid w:val="001F6600"/>
    <w:rsid w:val="00203775"/>
    <w:rsid w:val="00210ED3"/>
    <w:rsid w:val="00211FF3"/>
    <w:rsid w:val="002157DA"/>
    <w:rsid w:val="00226D19"/>
    <w:rsid w:val="002444CF"/>
    <w:rsid w:val="0024719C"/>
    <w:rsid w:val="002638E6"/>
    <w:rsid w:val="00265658"/>
    <w:rsid w:val="002770CD"/>
    <w:rsid w:val="002771D7"/>
    <w:rsid w:val="00286DB3"/>
    <w:rsid w:val="002A0A98"/>
    <w:rsid w:val="002A4026"/>
    <w:rsid w:val="002C7E81"/>
    <w:rsid w:val="002D7B8F"/>
    <w:rsid w:val="002E08C5"/>
    <w:rsid w:val="002E5D3D"/>
    <w:rsid w:val="002E78FB"/>
    <w:rsid w:val="002F6888"/>
    <w:rsid w:val="00300827"/>
    <w:rsid w:val="00301F09"/>
    <w:rsid w:val="00302FCB"/>
    <w:rsid w:val="00305AC0"/>
    <w:rsid w:val="003068B9"/>
    <w:rsid w:val="00310D1B"/>
    <w:rsid w:val="0032197A"/>
    <w:rsid w:val="003243ED"/>
    <w:rsid w:val="00326807"/>
    <w:rsid w:val="00326ABB"/>
    <w:rsid w:val="00331C5C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B179A"/>
    <w:rsid w:val="003B404A"/>
    <w:rsid w:val="003E0846"/>
    <w:rsid w:val="003E0B96"/>
    <w:rsid w:val="003E2F20"/>
    <w:rsid w:val="003E5361"/>
    <w:rsid w:val="003E7AB5"/>
    <w:rsid w:val="003F79D5"/>
    <w:rsid w:val="00401705"/>
    <w:rsid w:val="00401931"/>
    <w:rsid w:val="00406A47"/>
    <w:rsid w:val="004129C4"/>
    <w:rsid w:val="00416077"/>
    <w:rsid w:val="00423F36"/>
    <w:rsid w:val="00424346"/>
    <w:rsid w:val="00424706"/>
    <w:rsid w:val="00426A1A"/>
    <w:rsid w:val="00430C04"/>
    <w:rsid w:val="00450E3D"/>
    <w:rsid w:val="0045187D"/>
    <w:rsid w:val="0046159B"/>
    <w:rsid w:val="00463438"/>
    <w:rsid w:val="00467946"/>
    <w:rsid w:val="004A53F0"/>
    <w:rsid w:val="004B5B17"/>
    <w:rsid w:val="004B7236"/>
    <w:rsid w:val="004C1B3B"/>
    <w:rsid w:val="004C428A"/>
    <w:rsid w:val="004D271C"/>
    <w:rsid w:val="004D6D82"/>
    <w:rsid w:val="004F6E2D"/>
    <w:rsid w:val="00510A69"/>
    <w:rsid w:val="00520F5D"/>
    <w:rsid w:val="005234C8"/>
    <w:rsid w:val="00526D64"/>
    <w:rsid w:val="00527D6B"/>
    <w:rsid w:val="0054442E"/>
    <w:rsid w:val="0054570D"/>
    <w:rsid w:val="00545F32"/>
    <w:rsid w:val="00553C2A"/>
    <w:rsid w:val="00554C65"/>
    <w:rsid w:val="00557EBA"/>
    <w:rsid w:val="005753DC"/>
    <w:rsid w:val="00590D27"/>
    <w:rsid w:val="00592469"/>
    <w:rsid w:val="00593F89"/>
    <w:rsid w:val="005950BE"/>
    <w:rsid w:val="005951F5"/>
    <w:rsid w:val="00597EA0"/>
    <w:rsid w:val="005A041F"/>
    <w:rsid w:val="005A1CAE"/>
    <w:rsid w:val="005A3FF8"/>
    <w:rsid w:val="005A46CC"/>
    <w:rsid w:val="005A49DC"/>
    <w:rsid w:val="005B05EA"/>
    <w:rsid w:val="005B139A"/>
    <w:rsid w:val="005B47C1"/>
    <w:rsid w:val="005B7A79"/>
    <w:rsid w:val="005E12EB"/>
    <w:rsid w:val="005E2571"/>
    <w:rsid w:val="005F3966"/>
    <w:rsid w:val="005F44B1"/>
    <w:rsid w:val="006246A8"/>
    <w:rsid w:val="00626A10"/>
    <w:rsid w:val="00630B8E"/>
    <w:rsid w:val="00636DC6"/>
    <w:rsid w:val="006515EB"/>
    <w:rsid w:val="00665814"/>
    <w:rsid w:val="00690277"/>
    <w:rsid w:val="006A41C8"/>
    <w:rsid w:val="006D611F"/>
    <w:rsid w:val="006F5AF9"/>
    <w:rsid w:val="006F606A"/>
    <w:rsid w:val="006F67D6"/>
    <w:rsid w:val="00705DBD"/>
    <w:rsid w:val="00732E44"/>
    <w:rsid w:val="0073495F"/>
    <w:rsid w:val="007364EE"/>
    <w:rsid w:val="007366F9"/>
    <w:rsid w:val="007437BE"/>
    <w:rsid w:val="007721B6"/>
    <w:rsid w:val="00774A40"/>
    <w:rsid w:val="00774D33"/>
    <w:rsid w:val="00781006"/>
    <w:rsid w:val="00795D49"/>
    <w:rsid w:val="007A3B00"/>
    <w:rsid w:val="007A6064"/>
    <w:rsid w:val="007B6DB6"/>
    <w:rsid w:val="007B7404"/>
    <w:rsid w:val="007C4F20"/>
    <w:rsid w:val="007C7E76"/>
    <w:rsid w:val="007D0957"/>
    <w:rsid w:val="007D2067"/>
    <w:rsid w:val="007E4115"/>
    <w:rsid w:val="007E5C1C"/>
    <w:rsid w:val="007F39D2"/>
    <w:rsid w:val="0080139C"/>
    <w:rsid w:val="00803899"/>
    <w:rsid w:val="008053D4"/>
    <w:rsid w:val="00816978"/>
    <w:rsid w:val="0081799A"/>
    <w:rsid w:val="008251E7"/>
    <w:rsid w:val="00826BD6"/>
    <w:rsid w:val="008358E5"/>
    <w:rsid w:val="008377B0"/>
    <w:rsid w:val="00841E85"/>
    <w:rsid w:val="00842496"/>
    <w:rsid w:val="0084298E"/>
    <w:rsid w:val="0084603E"/>
    <w:rsid w:val="0088320C"/>
    <w:rsid w:val="0088649A"/>
    <w:rsid w:val="0088650B"/>
    <w:rsid w:val="008A011C"/>
    <w:rsid w:val="008A1D60"/>
    <w:rsid w:val="008A6534"/>
    <w:rsid w:val="008C01F4"/>
    <w:rsid w:val="008C579B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B69"/>
    <w:rsid w:val="00935291"/>
    <w:rsid w:val="0093531D"/>
    <w:rsid w:val="009357DB"/>
    <w:rsid w:val="00935AEE"/>
    <w:rsid w:val="00936451"/>
    <w:rsid w:val="0094140B"/>
    <w:rsid w:val="0096227E"/>
    <w:rsid w:val="0096253C"/>
    <w:rsid w:val="009652C9"/>
    <w:rsid w:val="00966979"/>
    <w:rsid w:val="0097392D"/>
    <w:rsid w:val="00974203"/>
    <w:rsid w:val="00983726"/>
    <w:rsid w:val="00985C55"/>
    <w:rsid w:val="00986D91"/>
    <w:rsid w:val="009A32B8"/>
    <w:rsid w:val="009A7ACD"/>
    <w:rsid w:val="009B18BB"/>
    <w:rsid w:val="009B2463"/>
    <w:rsid w:val="009C17F1"/>
    <w:rsid w:val="009C6A1B"/>
    <w:rsid w:val="009D2078"/>
    <w:rsid w:val="009D2A19"/>
    <w:rsid w:val="009F61C3"/>
    <w:rsid w:val="009F774D"/>
    <w:rsid w:val="00A01B5C"/>
    <w:rsid w:val="00A03DAA"/>
    <w:rsid w:val="00A04005"/>
    <w:rsid w:val="00A04E4D"/>
    <w:rsid w:val="00A16212"/>
    <w:rsid w:val="00A2108A"/>
    <w:rsid w:val="00A31C0E"/>
    <w:rsid w:val="00A36FBC"/>
    <w:rsid w:val="00A466FA"/>
    <w:rsid w:val="00A5058B"/>
    <w:rsid w:val="00A53A7A"/>
    <w:rsid w:val="00A60837"/>
    <w:rsid w:val="00A61D13"/>
    <w:rsid w:val="00A62CD7"/>
    <w:rsid w:val="00A6477D"/>
    <w:rsid w:val="00A670B5"/>
    <w:rsid w:val="00A729B0"/>
    <w:rsid w:val="00A841BC"/>
    <w:rsid w:val="00A90598"/>
    <w:rsid w:val="00AA0C00"/>
    <w:rsid w:val="00AA4157"/>
    <w:rsid w:val="00AA4A3B"/>
    <w:rsid w:val="00AA6E02"/>
    <w:rsid w:val="00AB4BA9"/>
    <w:rsid w:val="00AB7427"/>
    <w:rsid w:val="00AB7A5A"/>
    <w:rsid w:val="00AC2AFF"/>
    <w:rsid w:val="00AC76B7"/>
    <w:rsid w:val="00AD3FAC"/>
    <w:rsid w:val="00AD6E93"/>
    <w:rsid w:val="00AD7F82"/>
    <w:rsid w:val="00AE4483"/>
    <w:rsid w:val="00AF38AF"/>
    <w:rsid w:val="00AF607B"/>
    <w:rsid w:val="00B1384C"/>
    <w:rsid w:val="00B156A1"/>
    <w:rsid w:val="00B4052D"/>
    <w:rsid w:val="00B568AC"/>
    <w:rsid w:val="00B677C6"/>
    <w:rsid w:val="00B71A50"/>
    <w:rsid w:val="00B760CB"/>
    <w:rsid w:val="00B84337"/>
    <w:rsid w:val="00B8651E"/>
    <w:rsid w:val="00BA2334"/>
    <w:rsid w:val="00BC0DEF"/>
    <w:rsid w:val="00BC39CE"/>
    <w:rsid w:val="00BC5970"/>
    <w:rsid w:val="00BD1CB2"/>
    <w:rsid w:val="00BD4DAD"/>
    <w:rsid w:val="00BF2FD7"/>
    <w:rsid w:val="00C02A77"/>
    <w:rsid w:val="00C04D38"/>
    <w:rsid w:val="00C278E9"/>
    <w:rsid w:val="00C46F15"/>
    <w:rsid w:val="00C533FC"/>
    <w:rsid w:val="00C651BF"/>
    <w:rsid w:val="00C710B2"/>
    <w:rsid w:val="00C72054"/>
    <w:rsid w:val="00C724FF"/>
    <w:rsid w:val="00C73AC6"/>
    <w:rsid w:val="00C80101"/>
    <w:rsid w:val="00C82B01"/>
    <w:rsid w:val="00C839FC"/>
    <w:rsid w:val="00C86B56"/>
    <w:rsid w:val="00C91C67"/>
    <w:rsid w:val="00CA67EA"/>
    <w:rsid w:val="00CA6901"/>
    <w:rsid w:val="00CB5084"/>
    <w:rsid w:val="00CB56BB"/>
    <w:rsid w:val="00CB6132"/>
    <w:rsid w:val="00CC46DA"/>
    <w:rsid w:val="00CC5FC8"/>
    <w:rsid w:val="00CD284F"/>
    <w:rsid w:val="00CE5C40"/>
    <w:rsid w:val="00CF0809"/>
    <w:rsid w:val="00D032C6"/>
    <w:rsid w:val="00D0788A"/>
    <w:rsid w:val="00D12B5F"/>
    <w:rsid w:val="00D1374C"/>
    <w:rsid w:val="00D2038E"/>
    <w:rsid w:val="00D23D56"/>
    <w:rsid w:val="00D25B1A"/>
    <w:rsid w:val="00D2687F"/>
    <w:rsid w:val="00D53FEB"/>
    <w:rsid w:val="00D551ED"/>
    <w:rsid w:val="00D64C8A"/>
    <w:rsid w:val="00D65ED4"/>
    <w:rsid w:val="00D74AC3"/>
    <w:rsid w:val="00D8475F"/>
    <w:rsid w:val="00D85FDC"/>
    <w:rsid w:val="00D906B2"/>
    <w:rsid w:val="00D9691D"/>
    <w:rsid w:val="00DA4A54"/>
    <w:rsid w:val="00DC004C"/>
    <w:rsid w:val="00DD21E8"/>
    <w:rsid w:val="00DD51EA"/>
    <w:rsid w:val="00DE6354"/>
    <w:rsid w:val="00DE64A8"/>
    <w:rsid w:val="00DF0A15"/>
    <w:rsid w:val="00DF32D1"/>
    <w:rsid w:val="00DF683D"/>
    <w:rsid w:val="00E04F00"/>
    <w:rsid w:val="00E269E4"/>
    <w:rsid w:val="00E3777F"/>
    <w:rsid w:val="00E444E5"/>
    <w:rsid w:val="00E45B69"/>
    <w:rsid w:val="00E46BDB"/>
    <w:rsid w:val="00E512F5"/>
    <w:rsid w:val="00E64E09"/>
    <w:rsid w:val="00E709AB"/>
    <w:rsid w:val="00E84460"/>
    <w:rsid w:val="00E861B4"/>
    <w:rsid w:val="00E97077"/>
    <w:rsid w:val="00EA28EF"/>
    <w:rsid w:val="00ED5C70"/>
    <w:rsid w:val="00ED6711"/>
    <w:rsid w:val="00EE6E5C"/>
    <w:rsid w:val="00EF5B11"/>
    <w:rsid w:val="00EF7AB9"/>
    <w:rsid w:val="00F063EB"/>
    <w:rsid w:val="00F06806"/>
    <w:rsid w:val="00F1102D"/>
    <w:rsid w:val="00F114AD"/>
    <w:rsid w:val="00F239D3"/>
    <w:rsid w:val="00F3139D"/>
    <w:rsid w:val="00F372A7"/>
    <w:rsid w:val="00F425BC"/>
    <w:rsid w:val="00F55302"/>
    <w:rsid w:val="00F612A7"/>
    <w:rsid w:val="00F75A1E"/>
    <w:rsid w:val="00F86B9B"/>
    <w:rsid w:val="00F93335"/>
    <w:rsid w:val="00FA20A7"/>
    <w:rsid w:val="00FA27A7"/>
    <w:rsid w:val="00FB291A"/>
    <w:rsid w:val="00FB72BA"/>
    <w:rsid w:val="00FD7A18"/>
    <w:rsid w:val="00FE26B1"/>
    <w:rsid w:val="00FF15A7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872</Words>
  <Characters>4975</Characters>
  <Application>Microsoft Office Word</Application>
  <DocSecurity>0</DocSecurity>
  <Lines>41</Lines>
  <Paragraphs>11</Paragraphs>
  <ScaleCrop>false</ScaleCrop>
  <Company>ASUS TEK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ASUSTeK_Willie2</cp:lastModifiedBy>
  <cp:revision>64</cp:revision>
  <dcterms:created xsi:type="dcterms:W3CDTF">2024-04-03T07:48:00Z</dcterms:created>
  <dcterms:modified xsi:type="dcterms:W3CDTF">2024-08-07T07:32:00Z</dcterms:modified>
</cp:coreProperties>
</file>